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7AA" w:rsidRPr="008E67CF" w:rsidRDefault="007207AA" w:rsidP="00CD58DD">
      <w:pPr>
        <w:pStyle w:val="Normalneodsazen"/>
        <w:rPr>
          <w:rFonts w:ascii="Calibri" w:hAnsi="Calibri"/>
          <w:sz w:val="22"/>
          <w:szCs w:val="22"/>
        </w:rPr>
      </w:pPr>
      <w:r w:rsidRPr="008E67CF">
        <w:rPr>
          <w:rFonts w:ascii="Calibri" w:hAnsi="Calibri"/>
          <w:sz w:val="22"/>
          <w:szCs w:val="22"/>
        </w:rPr>
        <w:t>Níže uvedeného dne, měsíce a roku uzavřeli</w:t>
      </w:r>
    </w:p>
    <w:p w:rsidR="007207AA" w:rsidRPr="008E67CF" w:rsidRDefault="007207AA" w:rsidP="00CD58DD">
      <w:pPr>
        <w:rPr>
          <w:rFonts w:ascii="Calibri" w:hAnsi="Calibri"/>
          <w:b/>
          <w:sz w:val="22"/>
          <w:szCs w:val="22"/>
        </w:rPr>
      </w:pPr>
    </w:p>
    <w:p w:rsidR="007207AA" w:rsidRPr="00362F5F" w:rsidRDefault="007207AA" w:rsidP="00CD58DD">
      <w:pPr>
        <w:rPr>
          <w:rFonts w:ascii="Calibri" w:hAnsi="Calibri"/>
          <w:b/>
          <w:sz w:val="22"/>
          <w:szCs w:val="22"/>
        </w:rPr>
      </w:pPr>
      <w:r w:rsidRPr="00362F5F">
        <w:rPr>
          <w:rFonts w:ascii="Calibri" w:hAnsi="Calibri"/>
          <w:b/>
          <w:sz w:val="22"/>
          <w:szCs w:val="22"/>
        </w:rPr>
        <w:t>Fakultní nemocnice Olomouc</w:t>
      </w:r>
    </w:p>
    <w:p w:rsidR="007207AA" w:rsidRPr="008E67CF" w:rsidRDefault="007207AA" w:rsidP="00CD58DD">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7207AA" w:rsidRPr="008E67CF" w:rsidRDefault="007207AA" w:rsidP="00CD58DD">
      <w:pPr>
        <w:rPr>
          <w:rFonts w:ascii="Calibri" w:hAnsi="Calibri"/>
          <w:sz w:val="22"/>
          <w:szCs w:val="22"/>
        </w:rPr>
      </w:pPr>
      <w:r>
        <w:rPr>
          <w:rFonts w:ascii="Calibri" w:hAnsi="Calibri"/>
          <w:sz w:val="22"/>
          <w:szCs w:val="22"/>
        </w:rPr>
        <w:t xml:space="preserve">se </w:t>
      </w:r>
      <w:proofErr w:type="gramStart"/>
      <w:r>
        <w:rPr>
          <w:rFonts w:ascii="Calibri" w:hAnsi="Calibri"/>
          <w:sz w:val="22"/>
          <w:szCs w:val="22"/>
        </w:rPr>
        <w:t>sídlem:  I.</w:t>
      </w:r>
      <w:proofErr w:type="gramEnd"/>
      <w:r>
        <w:rPr>
          <w:rFonts w:ascii="Calibri" w:hAnsi="Calibri"/>
          <w:sz w:val="22"/>
          <w:szCs w:val="22"/>
        </w:rPr>
        <w:t xml:space="preserve"> P. Pavlova 185/6, 779 0</w:t>
      </w:r>
      <w:r w:rsidRPr="008E67CF">
        <w:rPr>
          <w:rFonts w:ascii="Calibri" w:hAnsi="Calibri"/>
          <w:sz w:val="22"/>
          <w:szCs w:val="22"/>
        </w:rPr>
        <w:t>0 Olomouc</w:t>
      </w:r>
    </w:p>
    <w:p w:rsidR="007207AA" w:rsidRDefault="007207AA" w:rsidP="00CD58DD">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7207AA" w:rsidRPr="008E67CF" w:rsidRDefault="007207AA" w:rsidP="00CD58DD">
      <w:pPr>
        <w:rPr>
          <w:rFonts w:ascii="Calibri" w:hAnsi="Calibri"/>
          <w:sz w:val="22"/>
          <w:szCs w:val="22"/>
        </w:rPr>
      </w:pPr>
      <w:r>
        <w:rPr>
          <w:rFonts w:ascii="Calibri" w:hAnsi="Calibri"/>
          <w:sz w:val="22"/>
          <w:szCs w:val="22"/>
        </w:rPr>
        <w:t>DIČ: CZ00098892</w:t>
      </w:r>
    </w:p>
    <w:p w:rsidR="007207AA" w:rsidRPr="008E67CF" w:rsidRDefault="007207AA" w:rsidP="00CD58DD">
      <w:pPr>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w:t>
      </w:r>
      <w:r w:rsidR="008E5A6F">
        <w:rPr>
          <w:rFonts w:ascii="Calibri" w:hAnsi="Calibri"/>
          <w:sz w:val="22"/>
          <w:szCs w:val="22"/>
        </w:rPr>
        <w:t>prof</w:t>
      </w:r>
      <w:r w:rsidRPr="008E67CF">
        <w:rPr>
          <w:rFonts w:ascii="Calibri" w:hAnsi="Calibri"/>
          <w:sz w:val="22"/>
          <w:szCs w:val="22"/>
        </w:rPr>
        <w:t>. MUDr. Romanem Havlíkem, Ph.D., ředitelem</w:t>
      </w:r>
    </w:p>
    <w:p w:rsidR="00A63877" w:rsidRDefault="00A63877" w:rsidP="0030483C">
      <w:pPr>
        <w:tabs>
          <w:tab w:val="left" w:pos="4065"/>
        </w:tabs>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r w:rsidR="0030483C">
        <w:rPr>
          <w:rFonts w:ascii="Calibri" w:hAnsi="Calibri"/>
          <w:sz w:val="22"/>
          <w:szCs w:val="22"/>
        </w:rPr>
        <w:tab/>
      </w:r>
    </w:p>
    <w:p w:rsidR="007207AA"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r w:rsidRPr="008E67CF">
        <w:rPr>
          <w:rFonts w:ascii="Calibri" w:hAnsi="Calibri"/>
          <w:sz w:val="22"/>
          <w:szCs w:val="22"/>
        </w:rPr>
        <w:t>a</w:t>
      </w:r>
    </w:p>
    <w:p w:rsidR="007207AA" w:rsidRPr="008E67CF" w:rsidRDefault="007207AA" w:rsidP="00CD58DD">
      <w:pPr>
        <w:rPr>
          <w:rFonts w:ascii="Calibri" w:hAnsi="Calibri"/>
          <w:sz w:val="22"/>
          <w:szCs w:val="22"/>
        </w:rPr>
      </w:pPr>
    </w:p>
    <w:sdt>
      <w:sdtPr>
        <w:rPr>
          <w:rFonts w:ascii="Calibri" w:hAnsi="Calibri"/>
          <w:b/>
          <w:sz w:val="22"/>
          <w:szCs w:val="22"/>
        </w:rPr>
        <w:id w:val="-1618981446"/>
        <w:placeholder>
          <w:docPart w:val="DefaultPlaceholder_1081868574"/>
        </w:placeholder>
      </w:sdtPr>
      <w:sdtEndPr/>
      <w:sdtContent>
        <w:p w:rsidR="007207AA" w:rsidRPr="0014577B" w:rsidRDefault="007207AA" w:rsidP="00CD58DD">
          <w:pPr>
            <w:rPr>
              <w:rFonts w:ascii="Calibri" w:hAnsi="Calibri"/>
              <w:b/>
              <w:sz w:val="22"/>
              <w:szCs w:val="22"/>
            </w:rPr>
          </w:pPr>
          <w:r w:rsidRPr="0014577B">
            <w:rPr>
              <w:rFonts w:ascii="Calibri" w:hAnsi="Calibri"/>
              <w:b/>
              <w:sz w:val="22"/>
              <w:szCs w:val="22"/>
            </w:rPr>
            <w:t>………………………………………………..</w:t>
          </w:r>
        </w:p>
      </w:sdtContent>
    </w:sdt>
    <w:p w:rsidR="007207AA" w:rsidRPr="0014577B" w:rsidRDefault="007207AA" w:rsidP="00CD58DD">
      <w:pPr>
        <w:rPr>
          <w:rFonts w:ascii="Calibri" w:hAnsi="Calibri"/>
          <w:sz w:val="22"/>
          <w:szCs w:val="22"/>
        </w:rPr>
      </w:pPr>
      <w:r w:rsidRPr="0014577B">
        <w:rPr>
          <w:rFonts w:ascii="Calibri" w:hAnsi="Calibri"/>
          <w:sz w:val="22"/>
          <w:szCs w:val="22"/>
        </w:rPr>
        <w:t xml:space="preserve">se sídlem: </w:t>
      </w:r>
      <w:sdt>
        <w:sdtPr>
          <w:rPr>
            <w:rFonts w:ascii="Calibri" w:hAnsi="Calibri"/>
            <w:sz w:val="22"/>
            <w:szCs w:val="22"/>
          </w:rPr>
          <w:id w:val="1864319223"/>
          <w:placeholder>
            <w:docPart w:val="DefaultPlaceholder_1081868574"/>
          </w:placeholder>
        </w:sdtPr>
        <w:sdtEndPr/>
        <w:sdtContent>
          <w:r w:rsidRPr="0014577B">
            <w:rPr>
              <w:rFonts w:ascii="Calibri" w:hAnsi="Calibri"/>
              <w:sz w:val="22"/>
              <w:szCs w:val="22"/>
            </w:rPr>
            <w:t>……………………………</w:t>
          </w:r>
          <w:proofErr w:type="gramStart"/>
          <w:r w:rsidRPr="0014577B">
            <w:rPr>
              <w:rFonts w:ascii="Calibri" w:hAnsi="Calibri"/>
              <w:sz w:val="22"/>
              <w:szCs w:val="22"/>
            </w:rPr>
            <w:t>…….</w:t>
          </w:r>
          <w:proofErr w:type="gramEnd"/>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IČ: </w:t>
      </w:r>
      <w:sdt>
        <w:sdtPr>
          <w:rPr>
            <w:rFonts w:ascii="Calibri" w:hAnsi="Calibri"/>
            <w:sz w:val="22"/>
            <w:szCs w:val="22"/>
          </w:rPr>
          <w:id w:val="1773660699"/>
          <w:placeholder>
            <w:docPart w:val="DefaultPlaceholder_1081868574"/>
          </w:placeholder>
        </w:sdtPr>
        <w:sdtEndPr/>
        <w:sdtContent>
          <w:r w:rsidRPr="0014577B">
            <w:rPr>
              <w:rFonts w:ascii="Calibri" w:hAnsi="Calibri"/>
              <w:sz w:val="22"/>
              <w:szCs w:val="22"/>
            </w:rPr>
            <w:t>..……………………………………</w:t>
          </w:r>
          <w:proofErr w:type="gramStart"/>
          <w:r w:rsidRPr="0014577B">
            <w:rPr>
              <w:rFonts w:ascii="Calibri" w:hAnsi="Calibri"/>
              <w:sz w:val="22"/>
              <w:szCs w:val="22"/>
            </w:rPr>
            <w:t>…….</w:t>
          </w:r>
          <w:proofErr w:type="gramEnd"/>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DIČ: </w:t>
      </w:r>
      <w:sdt>
        <w:sdtPr>
          <w:rPr>
            <w:rFonts w:ascii="Calibri" w:hAnsi="Calibri"/>
            <w:sz w:val="22"/>
            <w:szCs w:val="22"/>
          </w:rPr>
          <w:id w:val="2051724782"/>
          <w:placeholder>
            <w:docPart w:val="DefaultPlaceholder_1081868574"/>
          </w:placeholder>
        </w:sdtPr>
        <w:sdtEndPr/>
        <w:sdtContent>
          <w:r w:rsidRPr="0014577B">
            <w:rPr>
              <w:rFonts w:ascii="Calibri" w:hAnsi="Calibri"/>
              <w:sz w:val="22"/>
              <w:szCs w:val="22"/>
            </w:rPr>
            <w:t>……………………………………</w:t>
          </w:r>
          <w:proofErr w:type="gramStart"/>
          <w:r w:rsidRPr="0014577B">
            <w:rPr>
              <w:rFonts w:ascii="Calibri" w:hAnsi="Calibri"/>
              <w:sz w:val="22"/>
              <w:szCs w:val="22"/>
            </w:rPr>
            <w:t>…….</w:t>
          </w:r>
          <w:proofErr w:type="gramEnd"/>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zastoupená: </w:t>
      </w:r>
      <w:sdt>
        <w:sdtPr>
          <w:rPr>
            <w:rFonts w:ascii="Calibri" w:hAnsi="Calibri"/>
            <w:sz w:val="22"/>
            <w:szCs w:val="22"/>
          </w:rPr>
          <w:id w:val="2016410724"/>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zapsaná v Obchodním rejstříku vedeném</w:t>
      </w:r>
      <w:r w:rsidR="0014577B">
        <w:rPr>
          <w:rFonts w:ascii="Calibri" w:hAnsi="Calibri"/>
          <w:sz w:val="22"/>
          <w:szCs w:val="22"/>
        </w:rPr>
        <w:t xml:space="preserve"> </w:t>
      </w:r>
      <w:sdt>
        <w:sdtPr>
          <w:rPr>
            <w:rFonts w:ascii="Calibri" w:hAnsi="Calibri"/>
            <w:sz w:val="22"/>
            <w:szCs w:val="22"/>
          </w:rPr>
          <w:id w:val="-263467299"/>
          <w:placeholder>
            <w:docPart w:val="DefaultPlaceholder_1081868574"/>
          </w:placeholder>
        </w:sdtPr>
        <w:sdtEndPr/>
        <w:sdtContent>
          <w:r w:rsidRPr="0014577B">
            <w:rPr>
              <w:rFonts w:ascii="Calibri" w:hAnsi="Calibri"/>
              <w:sz w:val="22"/>
              <w:szCs w:val="22"/>
            </w:rPr>
            <w:t>…………….</w:t>
          </w:r>
        </w:sdtContent>
      </w:sdt>
      <w:r w:rsidR="0014577B">
        <w:rPr>
          <w:rFonts w:ascii="Calibri" w:hAnsi="Calibri"/>
          <w:sz w:val="22"/>
          <w:szCs w:val="22"/>
        </w:rPr>
        <w:t xml:space="preserve"> </w:t>
      </w:r>
      <w:r w:rsidRPr="0014577B">
        <w:rPr>
          <w:rFonts w:ascii="Calibri" w:hAnsi="Calibri"/>
          <w:sz w:val="22"/>
          <w:szCs w:val="22"/>
        </w:rPr>
        <w:t xml:space="preserve">soudem v </w:t>
      </w:r>
      <w:sdt>
        <w:sdtPr>
          <w:rPr>
            <w:rFonts w:ascii="Calibri" w:hAnsi="Calibri"/>
            <w:sz w:val="22"/>
            <w:szCs w:val="22"/>
          </w:rPr>
          <w:id w:val="1476252037"/>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oddíl</w:t>
      </w:r>
      <w:r w:rsidR="0014577B">
        <w:rPr>
          <w:rFonts w:ascii="Calibri" w:hAnsi="Calibri"/>
          <w:sz w:val="22"/>
          <w:szCs w:val="22"/>
        </w:rPr>
        <w:t xml:space="preserve"> </w:t>
      </w:r>
      <w:sdt>
        <w:sdtPr>
          <w:rPr>
            <w:rFonts w:ascii="Calibri" w:hAnsi="Calibri"/>
            <w:sz w:val="22"/>
            <w:szCs w:val="22"/>
          </w:rPr>
          <w:id w:val="899562981"/>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vložka</w:t>
      </w:r>
      <w:r w:rsidR="0014577B">
        <w:rPr>
          <w:rFonts w:ascii="Calibri" w:hAnsi="Calibri"/>
          <w:sz w:val="22"/>
          <w:szCs w:val="22"/>
        </w:rPr>
        <w:t xml:space="preserve"> </w:t>
      </w:r>
      <w:sdt>
        <w:sdtPr>
          <w:rPr>
            <w:rFonts w:ascii="Calibri" w:hAnsi="Calibri"/>
            <w:sz w:val="22"/>
            <w:szCs w:val="22"/>
          </w:rPr>
          <w:id w:val="-832371304"/>
          <w:placeholder>
            <w:docPart w:val="DefaultPlaceholder_1081868574"/>
          </w:placeholder>
        </w:sdtPr>
        <w:sdtEndPr/>
        <w:sdtContent>
          <w:r w:rsidRPr="0014577B">
            <w:rPr>
              <w:rFonts w:ascii="Calibri" w:hAnsi="Calibri"/>
              <w:sz w:val="22"/>
              <w:szCs w:val="22"/>
            </w:rPr>
            <w:t>…..</w:t>
          </w:r>
        </w:sdtContent>
      </w:sdt>
    </w:p>
    <w:p w:rsidR="007207AA" w:rsidRPr="008E67CF" w:rsidRDefault="007207AA" w:rsidP="00CD58DD">
      <w:pPr>
        <w:rPr>
          <w:rFonts w:ascii="Calibri" w:hAnsi="Calibri"/>
          <w:sz w:val="22"/>
          <w:szCs w:val="22"/>
        </w:rPr>
      </w:pPr>
      <w:r w:rsidRPr="0014577B">
        <w:rPr>
          <w:rFonts w:ascii="Calibri" w:hAnsi="Calibri"/>
          <w:sz w:val="22"/>
          <w:szCs w:val="22"/>
        </w:rPr>
        <w:t>bankovní spojení</w:t>
      </w:r>
      <w:sdt>
        <w:sdtPr>
          <w:rPr>
            <w:rFonts w:ascii="Calibri" w:hAnsi="Calibri"/>
            <w:sz w:val="22"/>
            <w:szCs w:val="22"/>
          </w:rPr>
          <w:id w:val="-473524799"/>
          <w:placeholder>
            <w:docPart w:val="DefaultPlaceholder_1081868574"/>
          </w:placeholder>
        </w:sdtPr>
        <w:sdtEndPr/>
        <w:sdtContent>
          <w:r w:rsidRPr="0014577B">
            <w:rPr>
              <w:rFonts w:ascii="Calibri" w:hAnsi="Calibri"/>
              <w:sz w:val="22"/>
              <w:szCs w:val="22"/>
            </w:rPr>
            <w:t>:</w:t>
          </w:r>
          <w:r w:rsidR="0014577B">
            <w:rPr>
              <w:rFonts w:ascii="Calibri" w:hAnsi="Calibri"/>
              <w:sz w:val="22"/>
              <w:szCs w:val="22"/>
            </w:rPr>
            <w:t xml:space="preserve"> </w:t>
          </w:r>
          <w:r w:rsidRPr="0014577B">
            <w:rPr>
              <w:rFonts w:ascii="Calibri" w:hAnsi="Calibri"/>
              <w:sz w:val="22"/>
              <w:szCs w:val="22"/>
            </w:rPr>
            <w:t>……………………………………</w:t>
          </w:r>
        </w:sdtContent>
      </w:sdt>
    </w:p>
    <w:p w:rsidR="007207AA" w:rsidRPr="008E67CF"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7207AA" w:rsidRPr="008E67CF" w:rsidRDefault="007207AA" w:rsidP="00CD58DD">
      <w:pPr>
        <w:rPr>
          <w:rFonts w:ascii="Calibri" w:hAnsi="Calibri"/>
          <w:sz w:val="22"/>
          <w:szCs w:val="22"/>
        </w:rPr>
      </w:pPr>
    </w:p>
    <w:p w:rsidR="007207AA" w:rsidRPr="008E67CF" w:rsidRDefault="007207AA" w:rsidP="00CD58DD">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rPr>
          <w:rFonts w:ascii="Calibri" w:hAnsi="Calibri"/>
          <w:sz w:val="22"/>
          <w:szCs w:val="22"/>
        </w:rPr>
      </w:pPr>
      <w:r>
        <w:rPr>
          <w:rFonts w:ascii="Calibri" w:hAnsi="Calibri"/>
          <w:sz w:val="22"/>
          <w:szCs w:val="22"/>
        </w:rPr>
        <w:t>tuto</w:t>
      </w:r>
    </w:p>
    <w:p w:rsidR="007207AA" w:rsidRDefault="007207AA" w:rsidP="00CD58DD">
      <w:pPr>
        <w:rPr>
          <w:rFonts w:ascii="Calibri" w:hAnsi="Calibri"/>
          <w:sz w:val="22"/>
          <w:szCs w:val="22"/>
        </w:rPr>
      </w:pPr>
    </w:p>
    <w:p w:rsidR="007207AA" w:rsidRDefault="007207AA"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p>
    <w:p w:rsidR="007207AA" w:rsidRPr="00C67D43" w:rsidRDefault="007207AA" w:rsidP="00CD58DD">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Pr="003A65D8" w:rsidRDefault="007207AA" w:rsidP="00CD58DD">
      <w:pPr>
        <w:jc w:val="both"/>
        <w:rPr>
          <w:rFonts w:asciiTheme="minorHAnsi" w:hAnsiTheme="minorHAnsi"/>
          <w:sz w:val="22"/>
          <w:szCs w:val="22"/>
        </w:rPr>
      </w:pP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lastRenderedPageBreak/>
        <w:t>I.</w:t>
      </w: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t>Úvodní ustanovení</w:t>
      </w:r>
    </w:p>
    <w:p w:rsidR="007207AA" w:rsidRDefault="005335EC" w:rsidP="00CD58DD">
      <w:pPr>
        <w:pStyle w:val="Odstavec"/>
        <w:numPr>
          <w:ilvl w:val="0"/>
          <w:numId w:val="0"/>
        </w:numPr>
        <w:spacing w:before="0"/>
        <w:rPr>
          <w:rFonts w:asciiTheme="minorHAnsi" w:hAnsiTheme="minorHAnsi"/>
          <w:sz w:val="22"/>
        </w:rPr>
      </w:pPr>
      <w:r>
        <w:rPr>
          <w:rFonts w:asciiTheme="minorHAnsi" w:hAnsiTheme="minorHAnsi"/>
          <w:sz w:val="22"/>
        </w:rPr>
        <w:t>1.</w:t>
      </w:r>
      <w:r>
        <w:rPr>
          <w:rFonts w:asciiTheme="minorHAnsi" w:hAnsiTheme="minorHAnsi"/>
          <w:sz w:val="22"/>
        </w:rPr>
        <w:tab/>
      </w:r>
      <w:r w:rsidR="007207AA" w:rsidRPr="00CD58DD">
        <w:rPr>
          <w:rFonts w:asciiTheme="minorHAnsi" w:hAnsiTheme="minorHAnsi"/>
          <w:sz w:val="22"/>
        </w:rPr>
        <w:t xml:space="preserve">Zúčastněné smluvní </w:t>
      </w:r>
      <w:r w:rsidR="007207AA" w:rsidRPr="00CD58DD">
        <w:rPr>
          <w:rFonts w:asciiTheme="minorHAnsi" w:hAnsiTheme="minorHAnsi" w:cs="Arial"/>
          <w:sz w:val="22"/>
        </w:rPr>
        <w:t>strany</w:t>
      </w:r>
      <w:r w:rsidR="007207AA" w:rsidRPr="00CD58DD">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rsidR="005335EC" w:rsidRPr="00CD58DD"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776A0B" w:rsidRPr="00776A0B">
        <w:rPr>
          <w:rFonts w:asciiTheme="minorHAnsi" w:hAnsiTheme="minorHAnsi"/>
          <w:sz w:val="22"/>
        </w:rPr>
        <w:t xml:space="preserve">Tato smlouva je uzavírána na základě výsledků </w:t>
      </w:r>
      <w:r w:rsidR="0014577B">
        <w:rPr>
          <w:rFonts w:asciiTheme="minorHAnsi" w:hAnsiTheme="minorHAnsi"/>
          <w:sz w:val="22"/>
        </w:rPr>
        <w:t xml:space="preserve">veřejné zakázky malého rozsahu </w:t>
      </w:r>
      <w:r w:rsidR="00776A0B" w:rsidRPr="00776A0B">
        <w:rPr>
          <w:rFonts w:asciiTheme="minorHAnsi" w:hAnsiTheme="minorHAnsi"/>
          <w:sz w:val="22"/>
        </w:rPr>
        <w:t xml:space="preserve">s názvem </w:t>
      </w:r>
      <w:r w:rsidR="002E4F94" w:rsidRPr="00CD58DD">
        <w:rPr>
          <w:rFonts w:asciiTheme="minorHAnsi" w:hAnsiTheme="minorHAnsi"/>
          <w:b/>
          <w:sz w:val="22"/>
        </w:rPr>
        <w:t>„</w:t>
      </w:r>
      <w:r w:rsidR="00CD0DD3" w:rsidRPr="00CD0DD3">
        <w:rPr>
          <w:rFonts w:asciiTheme="minorHAnsi" w:hAnsiTheme="minorHAnsi"/>
          <w:b/>
          <w:sz w:val="22"/>
        </w:rPr>
        <w:t xml:space="preserve">Katetr balónkový </w:t>
      </w:r>
      <w:proofErr w:type="spellStart"/>
      <w:r w:rsidR="00CD0DD3" w:rsidRPr="00CD0DD3">
        <w:rPr>
          <w:rFonts w:asciiTheme="minorHAnsi" w:hAnsiTheme="minorHAnsi"/>
          <w:b/>
          <w:sz w:val="22"/>
        </w:rPr>
        <w:t>kontrapulzační</w:t>
      </w:r>
      <w:proofErr w:type="spellEnd"/>
      <w:r w:rsidR="00CD0DD3" w:rsidRPr="00CD0DD3">
        <w:rPr>
          <w:rFonts w:asciiTheme="minorHAnsi" w:hAnsiTheme="minorHAnsi"/>
          <w:b/>
          <w:sz w:val="22"/>
        </w:rPr>
        <w:t xml:space="preserve"> intraaortální</w:t>
      </w:r>
      <w:r w:rsidR="00C84C96">
        <w:rPr>
          <w:rFonts w:asciiTheme="minorHAnsi" w:hAnsiTheme="minorHAnsi"/>
          <w:b/>
          <w:sz w:val="22"/>
        </w:rPr>
        <w:t>“</w:t>
      </w:r>
      <w:r w:rsidR="002E4F94" w:rsidRPr="00CD58DD">
        <w:rPr>
          <w:rFonts w:asciiTheme="minorHAnsi" w:hAnsiTheme="minorHAnsi"/>
          <w:b/>
          <w:sz w:val="22"/>
        </w:rPr>
        <w:t xml:space="preserve">, </w:t>
      </w:r>
      <w:r w:rsidR="002E4F94" w:rsidRPr="00CD58DD">
        <w:rPr>
          <w:rFonts w:asciiTheme="minorHAnsi" w:hAnsiTheme="minorHAnsi"/>
          <w:sz w:val="22"/>
        </w:rPr>
        <w:t>interní evidenční číslo</w:t>
      </w:r>
      <w:r w:rsidR="002E4F94" w:rsidRPr="00CD58DD">
        <w:rPr>
          <w:rFonts w:asciiTheme="minorHAnsi" w:hAnsiTheme="minorHAnsi"/>
          <w:b/>
          <w:sz w:val="22"/>
        </w:rPr>
        <w:t xml:space="preserve"> VZ-20</w:t>
      </w:r>
      <w:r w:rsidR="005335EC">
        <w:rPr>
          <w:rFonts w:asciiTheme="minorHAnsi" w:hAnsiTheme="minorHAnsi"/>
          <w:b/>
          <w:sz w:val="22"/>
        </w:rPr>
        <w:t>2</w:t>
      </w:r>
      <w:r w:rsidR="008B5933">
        <w:rPr>
          <w:rFonts w:asciiTheme="minorHAnsi" w:hAnsiTheme="minorHAnsi"/>
          <w:b/>
          <w:sz w:val="22"/>
        </w:rPr>
        <w:t>2-</w:t>
      </w:r>
      <w:r w:rsidR="002E4F94" w:rsidRPr="00CD58DD">
        <w:rPr>
          <w:rFonts w:asciiTheme="minorHAnsi" w:hAnsiTheme="minorHAnsi"/>
          <w:b/>
          <w:sz w:val="22"/>
        </w:rPr>
        <w:t>00</w:t>
      </w:r>
      <w:r w:rsidR="008B5933">
        <w:rPr>
          <w:rFonts w:asciiTheme="minorHAnsi" w:hAnsiTheme="minorHAnsi"/>
          <w:b/>
          <w:sz w:val="22"/>
        </w:rPr>
        <w:t>00</w:t>
      </w:r>
      <w:r w:rsidR="00CD0DD3">
        <w:rPr>
          <w:rFonts w:asciiTheme="minorHAnsi" w:hAnsiTheme="minorHAnsi"/>
          <w:b/>
          <w:sz w:val="22"/>
        </w:rPr>
        <w:t>77</w:t>
      </w:r>
      <w:r w:rsidR="005D11FB" w:rsidRPr="00CD58DD">
        <w:rPr>
          <w:rFonts w:asciiTheme="minorHAnsi" w:hAnsiTheme="minorHAnsi"/>
          <w:b/>
          <w:sz w:val="22"/>
        </w:rPr>
        <w:t>.</w:t>
      </w:r>
      <w:r w:rsidR="00A57D24" w:rsidRPr="00CD58DD">
        <w:rPr>
          <w:rFonts w:asciiTheme="minorHAnsi" w:hAnsiTheme="minorHAnsi"/>
          <w:b/>
          <w:sz w:val="22"/>
        </w:rPr>
        <w:t xml:space="preserve"> </w:t>
      </w:r>
      <w:r w:rsidR="002E4F94" w:rsidRPr="00CD58DD">
        <w:rPr>
          <w:rFonts w:asciiTheme="minorHAnsi" w:hAnsiTheme="minorHAnsi"/>
          <w:sz w:val="22"/>
        </w:rPr>
        <w:t>V případě, že je v této smlouvě odkazováno na zadávací dokumentaci, má se na mysli zadávací dokumentace vztahující se k uvedené veřejné zakázce.</w:t>
      </w:r>
      <w:r w:rsidR="00776A0B">
        <w:rPr>
          <w:rFonts w:asciiTheme="minorHAnsi" w:hAnsiTheme="minorHAnsi"/>
          <w:sz w:val="22"/>
        </w:rPr>
        <w:t xml:space="preserve"> Smluvní strany se zavazují plnit podmínky obsažené v této smlouvě, přičemž se závazné se pro obě smluvní strany považuje rovněž zadávací dokumentace a nabídka, kterou prodávající předložil do zadávacího řízení.</w:t>
      </w:r>
    </w:p>
    <w:p w:rsidR="008274FC" w:rsidRDefault="008274FC" w:rsidP="00CD58DD">
      <w:pPr>
        <w:pStyle w:val="Odstavec"/>
        <w:numPr>
          <w:ilvl w:val="0"/>
          <w:numId w:val="0"/>
        </w:numPr>
        <w:spacing w:before="0"/>
        <w:rPr>
          <w:rFonts w:asciiTheme="minorHAnsi" w:hAnsiTheme="minorHAnsi"/>
          <w:sz w:val="22"/>
        </w:rPr>
      </w:pP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Předmět smlouvy</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Předmětem smlouvy je závazek prodávajícího průběžně dodávat, na základě dílčích písemných objednávek</w:t>
      </w:r>
      <w:r w:rsidR="001F68A6">
        <w:rPr>
          <w:rFonts w:asciiTheme="minorHAnsi" w:hAnsiTheme="minorHAnsi"/>
          <w:sz w:val="22"/>
        </w:rPr>
        <w:t xml:space="preserve">, </w:t>
      </w:r>
      <w:r w:rsidR="00CD0DD3">
        <w:rPr>
          <w:rFonts w:asciiTheme="minorHAnsi" w:hAnsiTheme="minorHAnsi"/>
          <w:b/>
          <w:sz w:val="22"/>
        </w:rPr>
        <w:t>k</w:t>
      </w:r>
      <w:r w:rsidR="00CD0DD3" w:rsidRPr="00CD0DD3">
        <w:rPr>
          <w:rFonts w:asciiTheme="minorHAnsi" w:hAnsiTheme="minorHAnsi"/>
          <w:b/>
          <w:sz w:val="22"/>
        </w:rPr>
        <w:t>atetr</w:t>
      </w:r>
      <w:r w:rsidR="00CD0DD3">
        <w:rPr>
          <w:rFonts w:asciiTheme="minorHAnsi" w:hAnsiTheme="minorHAnsi"/>
          <w:b/>
          <w:sz w:val="22"/>
        </w:rPr>
        <w:t>y</w:t>
      </w:r>
      <w:r w:rsidR="00CD0DD3" w:rsidRPr="00CD0DD3">
        <w:rPr>
          <w:rFonts w:asciiTheme="minorHAnsi" w:hAnsiTheme="minorHAnsi"/>
          <w:b/>
          <w:sz w:val="22"/>
        </w:rPr>
        <w:t xml:space="preserve"> balónkov</w:t>
      </w:r>
      <w:r w:rsidR="00CD0DD3">
        <w:rPr>
          <w:rFonts w:asciiTheme="minorHAnsi" w:hAnsiTheme="minorHAnsi"/>
          <w:b/>
          <w:sz w:val="22"/>
        </w:rPr>
        <w:t>é</w:t>
      </w:r>
      <w:r w:rsidR="00CD0DD3" w:rsidRPr="00CD0DD3">
        <w:rPr>
          <w:rFonts w:asciiTheme="minorHAnsi" w:hAnsiTheme="minorHAnsi"/>
          <w:b/>
          <w:sz w:val="22"/>
        </w:rPr>
        <w:t xml:space="preserve"> </w:t>
      </w:r>
      <w:proofErr w:type="spellStart"/>
      <w:r w:rsidR="00CD0DD3" w:rsidRPr="00CD0DD3">
        <w:rPr>
          <w:rFonts w:asciiTheme="minorHAnsi" w:hAnsiTheme="minorHAnsi"/>
          <w:b/>
          <w:sz w:val="22"/>
        </w:rPr>
        <w:t>kontrapulzační</w:t>
      </w:r>
      <w:proofErr w:type="spellEnd"/>
      <w:r w:rsidR="00CD0DD3" w:rsidRPr="00CD0DD3">
        <w:rPr>
          <w:rFonts w:asciiTheme="minorHAnsi" w:hAnsiTheme="minorHAnsi"/>
          <w:b/>
          <w:sz w:val="22"/>
        </w:rPr>
        <w:t xml:space="preserve"> intraaortální</w:t>
      </w:r>
      <w:r w:rsidRPr="00CD58DD">
        <w:rPr>
          <w:rFonts w:asciiTheme="minorHAnsi" w:hAnsiTheme="minorHAnsi"/>
          <w:sz w:val="22"/>
        </w:rPr>
        <w:t>, uveden</w:t>
      </w:r>
      <w:r w:rsidR="001F68A6">
        <w:rPr>
          <w:rFonts w:asciiTheme="minorHAnsi" w:hAnsiTheme="minorHAnsi"/>
          <w:sz w:val="22"/>
        </w:rPr>
        <w:t>ý</w:t>
      </w:r>
      <w:r w:rsidRPr="00CD58DD">
        <w:rPr>
          <w:rFonts w:asciiTheme="minorHAnsi" w:hAnsiTheme="minorHAnsi"/>
          <w:sz w:val="22"/>
        </w:rPr>
        <w:t xml:space="preserve"> v příloze č. 1 této smlouvy (dále jen „</w:t>
      </w:r>
      <w:r w:rsidRPr="00CD58DD">
        <w:rPr>
          <w:rFonts w:asciiTheme="minorHAnsi" w:hAnsiTheme="minorHAnsi"/>
          <w:b/>
          <w:sz w:val="22"/>
        </w:rPr>
        <w:t>předmět plnění</w:t>
      </w:r>
      <w:r w:rsidRPr="00CD58DD">
        <w:rPr>
          <w:rFonts w:asciiTheme="minorHAnsi" w:hAnsiTheme="minorHAnsi"/>
          <w:sz w:val="22"/>
        </w:rPr>
        <w:t>“), závazek prodávajícího převést</w:t>
      </w:r>
      <w:r w:rsidR="001903BB">
        <w:rPr>
          <w:rFonts w:asciiTheme="minorHAnsi" w:hAnsiTheme="minorHAnsi"/>
          <w:sz w:val="22"/>
        </w:rPr>
        <w:t xml:space="preserve"> na kupujícího vlastnické právo </w:t>
      </w:r>
      <w:r w:rsidRPr="00CD58DD">
        <w:rPr>
          <w:rFonts w:asciiTheme="minorHAnsi" w:hAnsiTheme="minorHAnsi"/>
          <w:sz w:val="22"/>
        </w:rPr>
        <w:t>k tomuto předmětu plnění a závazek kupujícího zaplatit prodávajícímu kupní cenu. Předmět plnění musí být nový, nepoužitý, nepoškozený, plně funkční, v nejvyšš</w:t>
      </w:r>
      <w:r w:rsidR="005919C6">
        <w:rPr>
          <w:rFonts w:asciiTheme="minorHAnsi" w:hAnsiTheme="minorHAnsi"/>
          <w:sz w:val="22"/>
        </w:rPr>
        <w:t>í jakosti poskytované výrobcem p</w:t>
      </w:r>
      <w:r w:rsidRPr="00CD58DD">
        <w:rPr>
          <w:rFonts w:asciiTheme="minorHAnsi" w:hAnsiTheme="minorHAnsi"/>
          <w:sz w:val="22"/>
        </w:rPr>
        <w:t>ředmětu plnění a spolu se všemi právy nutnými k jeho řádnému a nerušenému nakládání a užívání kupujícím.</w:t>
      </w:r>
    </w:p>
    <w:p w:rsidR="005335EC" w:rsidRPr="00CD58DD"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color w:val="000000"/>
          <w:sz w:val="22"/>
        </w:rPr>
        <w:t>2.</w:t>
      </w:r>
      <w:r w:rsidRPr="00CD58DD">
        <w:rPr>
          <w:rFonts w:asciiTheme="minorHAnsi" w:hAnsiTheme="minorHAnsi"/>
          <w:color w:val="000000"/>
          <w:sz w:val="22"/>
        </w:rPr>
        <w:tab/>
        <w:t>Množství</w:t>
      </w:r>
      <w:r w:rsidRPr="00CD58DD">
        <w:rPr>
          <w:rFonts w:asciiTheme="minorHAnsi" w:hAnsiTheme="minorHAnsi"/>
          <w:b/>
          <w:color w:val="000000"/>
          <w:sz w:val="22"/>
        </w:rPr>
        <w:t xml:space="preserve"> </w:t>
      </w:r>
      <w:r w:rsidRPr="00CD58DD">
        <w:rPr>
          <w:rFonts w:asciiTheme="minorHAnsi" w:hAnsiTheme="minorHAnsi"/>
          <w:sz w:val="22"/>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5335EC" w:rsidRPr="00CD58DD"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Jednotlivé objednávky budou činěny písemně, elektronicky či faxem. Dnem doručení se v pochybnosti rozumí 3. den po prokazatelném odeslání/učinění objednávky ze strany Kupujícího. </w:t>
      </w:r>
    </w:p>
    <w:p w:rsidR="005335EC" w:rsidRPr="00CD58DD" w:rsidRDefault="005335EC" w:rsidP="00CD58DD">
      <w:pPr>
        <w:pStyle w:val="Odstavec"/>
        <w:numPr>
          <w:ilvl w:val="0"/>
          <w:numId w:val="0"/>
        </w:numPr>
        <w:spacing w:before="0"/>
        <w:rPr>
          <w:rFonts w:asciiTheme="minorHAnsi" w:hAnsiTheme="minorHAnsi"/>
          <w:sz w:val="22"/>
        </w:rPr>
      </w:pPr>
    </w:p>
    <w:p w:rsidR="00C84C96" w:rsidRPr="00CD58DD" w:rsidRDefault="00E57ED7" w:rsidP="00CD58DD">
      <w:pPr>
        <w:pStyle w:val="Style9"/>
        <w:widowControl/>
        <w:rPr>
          <w:rStyle w:val="FontStyle16"/>
          <w:rFonts w:asciiTheme="minorHAnsi" w:hAnsiTheme="minorHAnsi" w:cs="Calibri"/>
        </w:rPr>
      </w:pPr>
      <w:r w:rsidRPr="00CD58DD">
        <w:rPr>
          <w:rFonts w:asciiTheme="minorHAnsi" w:hAnsiTheme="minorHAnsi"/>
          <w:color w:val="000000"/>
          <w:sz w:val="22"/>
          <w:szCs w:val="22"/>
        </w:rPr>
        <w:t>4.</w:t>
      </w:r>
      <w:r w:rsidRPr="00CD58DD">
        <w:rPr>
          <w:rFonts w:asciiTheme="minorHAnsi" w:hAnsiTheme="minorHAnsi"/>
          <w:color w:val="000000"/>
          <w:sz w:val="22"/>
          <w:szCs w:val="22"/>
        </w:rPr>
        <w:tab/>
      </w:r>
      <w:r w:rsidRPr="00CD58DD">
        <w:rPr>
          <w:rStyle w:val="FontStyle16"/>
          <w:rFonts w:asciiTheme="minorHAnsi" w:hAnsiTheme="minorHAnsi" w:cs="Calibri"/>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Doba a místo plnění</w:t>
      </w:r>
    </w:p>
    <w:p w:rsidR="007207AA" w:rsidRPr="00CD58DD" w:rsidRDefault="007207AA" w:rsidP="00CD58DD">
      <w:pPr>
        <w:pStyle w:val="Odstavecseseznamem"/>
        <w:ind w:left="5241"/>
        <w:jc w:val="both"/>
        <w:rPr>
          <w:rFonts w:asciiTheme="minorHAnsi" w:hAnsiTheme="minorHAnsi"/>
          <w:vanish/>
          <w:sz w:val="22"/>
          <w:szCs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Prodávající je povinen jednotl</w:t>
      </w:r>
      <w:r w:rsidR="00FA5E36">
        <w:rPr>
          <w:rFonts w:asciiTheme="minorHAnsi" w:hAnsiTheme="minorHAnsi"/>
          <w:sz w:val="22"/>
        </w:rPr>
        <w:t>i</w:t>
      </w:r>
      <w:r w:rsidR="005F056F">
        <w:rPr>
          <w:rFonts w:asciiTheme="minorHAnsi" w:hAnsiTheme="minorHAnsi"/>
          <w:sz w:val="22"/>
        </w:rPr>
        <w:t xml:space="preserve">vé dílčí dodávky realizovat do </w:t>
      </w:r>
      <w:r w:rsidR="00776A0B" w:rsidRPr="00A910C6">
        <w:rPr>
          <w:rFonts w:asciiTheme="minorHAnsi" w:hAnsiTheme="minorHAnsi"/>
          <w:color w:val="000000" w:themeColor="text1"/>
          <w:sz w:val="22"/>
        </w:rPr>
        <w:t>5</w:t>
      </w:r>
      <w:r w:rsidR="005F056F" w:rsidRPr="00A910C6">
        <w:rPr>
          <w:rFonts w:asciiTheme="minorHAnsi" w:hAnsiTheme="minorHAnsi"/>
          <w:color w:val="000000" w:themeColor="text1"/>
          <w:sz w:val="22"/>
        </w:rPr>
        <w:t xml:space="preserve"> </w:t>
      </w:r>
      <w:r w:rsidR="00DC039B">
        <w:rPr>
          <w:rFonts w:asciiTheme="minorHAnsi" w:hAnsiTheme="minorHAnsi"/>
          <w:color w:val="000000" w:themeColor="text1"/>
          <w:sz w:val="22"/>
        </w:rPr>
        <w:t xml:space="preserve">pracovních </w:t>
      </w:r>
      <w:r w:rsidR="00862EF6" w:rsidRPr="00A910C6">
        <w:rPr>
          <w:rFonts w:asciiTheme="minorHAnsi" w:hAnsiTheme="minorHAnsi"/>
          <w:color w:val="000000" w:themeColor="text1"/>
          <w:sz w:val="22"/>
        </w:rPr>
        <w:t>dnů</w:t>
      </w:r>
      <w:r w:rsidRPr="00A910C6">
        <w:rPr>
          <w:rFonts w:asciiTheme="minorHAnsi" w:hAnsiTheme="minorHAnsi" w:cs="TimesNewRoman"/>
          <w:color w:val="000000" w:themeColor="text1"/>
          <w:sz w:val="22"/>
        </w:rPr>
        <w:t xml:space="preserve"> </w:t>
      </w:r>
      <w:r w:rsidRPr="00CD58DD">
        <w:rPr>
          <w:rFonts w:asciiTheme="minorHAnsi" w:hAnsiTheme="minorHAnsi" w:cs="TimesNewRoman"/>
          <w:sz w:val="22"/>
        </w:rPr>
        <w:t xml:space="preserve">ode dne </w:t>
      </w:r>
      <w:r w:rsidR="009B20CF">
        <w:rPr>
          <w:rFonts w:asciiTheme="minorHAnsi" w:hAnsiTheme="minorHAnsi" w:cs="TimesNewRoman"/>
          <w:sz w:val="22"/>
        </w:rPr>
        <w:t xml:space="preserve">doručení </w:t>
      </w:r>
      <w:r w:rsidRPr="00CD58DD">
        <w:rPr>
          <w:rFonts w:asciiTheme="minorHAnsi" w:hAnsiTheme="minorHAnsi" w:cs="TimesNewRoman"/>
          <w:sz w:val="22"/>
        </w:rPr>
        <w:t>dílčí písemné, elektronické či faxové objednávky</w:t>
      </w:r>
      <w:r w:rsidR="00113096" w:rsidRPr="00CD58DD">
        <w:rPr>
          <w:rFonts w:asciiTheme="minorHAnsi" w:hAnsiTheme="minorHAnsi" w:cs="TimesNewRoman"/>
          <w:sz w:val="22"/>
        </w:rPr>
        <w:t xml:space="preserve"> objednatelem</w:t>
      </w:r>
      <w:r w:rsidRPr="00CD58DD">
        <w:rPr>
          <w:rFonts w:asciiTheme="minorHAnsi" w:hAnsiTheme="minorHAnsi" w:cs="TimesNewRoman"/>
          <w:sz w:val="22"/>
        </w:rPr>
        <w:t xml:space="preserve"> s doložením dodacího listu</w:t>
      </w:r>
      <w:r w:rsidRPr="00CD58DD">
        <w:rPr>
          <w:rFonts w:asciiTheme="minorHAnsi" w:hAnsiTheme="minorHAnsi"/>
          <w:sz w:val="22"/>
        </w:rPr>
        <w:t>.</w:t>
      </w:r>
    </w:p>
    <w:p w:rsidR="005335EC" w:rsidRPr="00CD58DD" w:rsidRDefault="005335EC" w:rsidP="00CD58DD">
      <w:pPr>
        <w:pStyle w:val="Odstavec"/>
        <w:numPr>
          <w:ilvl w:val="0"/>
          <w:numId w:val="0"/>
        </w:numPr>
        <w:spacing w:before="0"/>
        <w:rPr>
          <w:rFonts w:asciiTheme="minorHAnsi" w:hAnsiTheme="minorHAnsi"/>
          <w:b/>
          <w:sz w:val="22"/>
        </w:rPr>
      </w:pP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2.</w:t>
      </w:r>
      <w:r w:rsidRPr="0082112B">
        <w:rPr>
          <w:rFonts w:asciiTheme="minorHAnsi" w:hAnsiTheme="minorHAnsi"/>
          <w:b/>
          <w:sz w:val="22"/>
        </w:rPr>
        <w:tab/>
      </w:r>
      <w:r w:rsidRPr="0082112B">
        <w:rPr>
          <w:rFonts w:asciiTheme="minorHAnsi" w:hAnsiTheme="minorHAnsi"/>
          <w:sz w:val="22"/>
        </w:rPr>
        <w:t>Prodávající je povinen</w:t>
      </w:r>
      <w:r w:rsidRPr="0082112B">
        <w:rPr>
          <w:rFonts w:asciiTheme="minorHAnsi" w:hAnsiTheme="minorHAnsi" w:cs="TimesNewRoman"/>
          <w:sz w:val="22"/>
        </w:rPr>
        <w:t xml:space="preserve"> předat veškeré doklady k předmětu plnění vč.  doložení dodacího </w:t>
      </w:r>
      <w:r w:rsidR="00F276E9" w:rsidRPr="0082112B">
        <w:rPr>
          <w:rFonts w:asciiTheme="minorHAnsi" w:hAnsiTheme="minorHAnsi" w:cs="TimesNewRoman"/>
          <w:sz w:val="22"/>
        </w:rPr>
        <w:t>listu, na</w:t>
      </w:r>
      <w:r w:rsidRPr="0082112B">
        <w:rPr>
          <w:rFonts w:asciiTheme="minorHAnsi" w:hAnsiTheme="minorHAnsi" w:cs="TimesNewRoman"/>
          <w:sz w:val="22"/>
        </w:rPr>
        <w:t xml:space="preserve"> kterém musí být uvedeno </w:t>
      </w:r>
      <w:r w:rsidR="002E4F94" w:rsidRPr="0082112B">
        <w:rPr>
          <w:rFonts w:asciiTheme="minorHAnsi" w:hAnsiTheme="minorHAnsi"/>
          <w:sz w:val="22"/>
        </w:rPr>
        <w:t xml:space="preserve">interní evidenční číslo </w:t>
      </w:r>
      <w:r w:rsidR="002E4F94" w:rsidRPr="0082112B">
        <w:rPr>
          <w:rFonts w:asciiTheme="minorHAnsi" w:hAnsiTheme="minorHAnsi"/>
          <w:b/>
          <w:sz w:val="22"/>
        </w:rPr>
        <w:t>VZ-20</w:t>
      </w:r>
      <w:r w:rsidR="005335EC" w:rsidRPr="0082112B">
        <w:rPr>
          <w:rFonts w:asciiTheme="minorHAnsi" w:hAnsiTheme="minorHAnsi"/>
          <w:b/>
          <w:sz w:val="22"/>
        </w:rPr>
        <w:t>2</w:t>
      </w:r>
      <w:r w:rsidR="008B5933">
        <w:rPr>
          <w:rFonts w:asciiTheme="minorHAnsi" w:hAnsiTheme="minorHAnsi"/>
          <w:b/>
          <w:sz w:val="22"/>
        </w:rPr>
        <w:t>2</w:t>
      </w:r>
      <w:r w:rsidR="002E4F94" w:rsidRPr="00DC039B">
        <w:rPr>
          <w:rFonts w:asciiTheme="minorHAnsi" w:hAnsiTheme="minorHAnsi"/>
          <w:b/>
          <w:sz w:val="22"/>
        </w:rPr>
        <w:t>-</w:t>
      </w:r>
      <w:r w:rsidR="005919C6" w:rsidRPr="00DC039B">
        <w:rPr>
          <w:rFonts w:asciiTheme="minorHAnsi" w:hAnsiTheme="minorHAnsi"/>
          <w:b/>
          <w:sz w:val="22"/>
        </w:rPr>
        <w:t>00</w:t>
      </w:r>
      <w:r w:rsidR="008B5933" w:rsidRPr="00DC039B">
        <w:rPr>
          <w:rFonts w:asciiTheme="minorHAnsi" w:hAnsiTheme="minorHAnsi"/>
          <w:b/>
          <w:sz w:val="22"/>
        </w:rPr>
        <w:t>00</w:t>
      </w:r>
      <w:r w:rsidR="00CD0DD3" w:rsidRPr="00DC039B">
        <w:rPr>
          <w:rFonts w:asciiTheme="minorHAnsi" w:hAnsiTheme="minorHAnsi"/>
          <w:b/>
          <w:sz w:val="22"/>
        </w:rPr>
        <w:t>77</w:t>
      </w:r>
      <w:r w:rsidR="00DC039B" w:rsidRPr="00505ABE">
        <w:rPr>
          <w:rFonts w:asciiTheme="minorHAnsi" w:hAnsiTheme="minorHAnsi"/>
          <w:sz w:val="22"/>
        </w:rPr>
        <w:t>, které je kupující povinen uvést na každé jednotlivé objednávce, která se má k proběhlé veřejné zakázce vztahovat</w:t>
      </w:r>
      <w:r w:rsidR="00A57D24" w:rsidRPr="00505ABE">
        <w:rPr>
          <w:rFonts w:asciiTheme="minorHAnsi" w:hAnsiTheme="minorHAnsi"/>
          <w:sz w:val="22"/>
        </w:rPr>
        <w:t>.</w:t>
      </w:r>
      <w:r w:rsidR="00A57D24" w:rsidRPr="0082112B">
        <w:rPr>
          <w:rFonts w:asciiTheme="minorHAnsi" w:hAnsiTheme="minorHAnsi"/>
          <w:b/>
          <w:sz w:val="22"/>
        </w:rPr>
        <w:t xml:space="preserve"> </w:t>
      </w:r>
      <w:r w:rsidR="00916F47" w:rsidRPr="0082112B">
        <w:rPr>
          <w:rFonts w:asciiTheme="minorHAnsi" w:hAnsiTheme="minorHAnsi"/>
          <w:sz w:val="22"/>
        </w:rPr>
        <w:t xml:space="preserve">Doba použitelnosti zboží při jeho převzetí musí </w:t>
      </w:r>
      <w:r w:rsidR="003D0D6A" w:rsidRPr="0082112B">
        <w:rPr>
          <w:rFonts w:asciiTheme="minorHAnsi" w:hAnsiTheme="minorHAnsi"/>
          <w:sz w:val="22"/>
        </w:rPr>
        <w:t xml:space="preserve">být minimálně </w:t>
      </w:r>
      <w:r w:rsidR="001B46C3">
        <w:rPr>
          <w:rFonts w:asciiTheme="minorHAnsi" w:hAnsiTheme="minorHAnsi"/>
          <w:sz w:val="22"/>
        </w:rPr>
        <w:t>6</w:t>
      </w:r>
      <w:r w:rsidR="00C51A9A" w:rsidRPr="0082112B">
        <w:rPr>
          <w:rFonts w:asciiTheme="minorHAnsi" w:hAnsiTheme="minorHAnsi"/>
          <w:sz w:val="22"/>
        </w:rPr>
        <w:t xml:space="preserve"> měsíců</w:t>
      </w:r>
      <w:r w:rsidR="00BD0BF4" w:rsidRPr="0082112B">
        <w:rPr>
          <w:rFonts w:asciiTheme="minorHAnsi" w:hAnsiTheme="minorHAnsi"/>
          <w:sz w:val="22"/>
        </w:rPr>
        <w:t>.</w:t>
      </w:r>
    </w:p>
    <w:p w:rsidR="005335EC" w:rsidRPr="0082112B" w:rsidRDefault="005335EC" w:rsidP="00CD58DD">
      <w:pPr>
        <w:pStyle w:val="Odstavec"/>
        <w:numPr>
          <w:ilvl w:val="0"/>
          <w:numId w:val="0"/>
        </w:numPr>
        <w:spacing w:before="0"/>
        <w:rPr>
          <w:rFonts w:asciiTheme="minorHAnsi" w:hAnsiTheme="minorHAnsi"/>
          <w:b/>
          <w:sz w:val="22"/>
        </w:rPr>
      </w:pPr>
    </w:p>
    <w:p w:rsidR="007207AA" w:rsidRDefault="007207AA" w:rsidP="001F3378">
      <w:pPr>
        <w:pStyle w:val="Odstavec"/>
        <w:numPr>
          <w:ilvl w:val="0"/>
          <w:numId w:val="0"/>
        </w:numPr>
        <w:spacing w:before="0"/>
        <w:rPr>
          <w:rFonts w:asciiTheme="minorHAnsi" w:hAnsiTheme="minorHAnsi"/>
          <w:sz w:val="22"/>
        </w:rPr>
      </w:pPr>
      <w:r w:rsidRPr="0082112B">
        <w:rPr>
          <w:rFonts w:asciiTheme="minorHAnsi" w:hAnsiTheme="minorHAnsi"/>
          <w:sz w:val="22"/>
        </w:rPr>
        <w:t>3.</w:t>
      </w:r>
      <w:r w:rsidRPr="0082112B">
        <w:rPr>
          <w:rFonts w:asciiTheme="minorHAnsi" w:hAnsiTheme="minorHAnsi"/>
          <w:sz w:val="22"/>
        </w:rPr>
        <w:tab/>
        <w:t>Místem dodání předmětu plnění je</w:t>
      </w:r>
      <w:r w:rsidR="001F3378">
        <w:rPr>
          <w:rFonts w:asciiTheme="minorHAnsi" w:hAnsiTheme="minorHAnsi"/>
          <w:sz w:val="22"/>
        </w:rPr>
        <w:t xml:space="preserve"> </w:t>
      </w:r>
      <w:r w:rsidRPr="0082112B">
        <w:rPr>
          <w:rFonts w:asciiTheme="minorHAnsi" w:hAnsiTheme="minorHAnsi"/>
          <w:sz w:val="22"/>
        </w:rPr>
        <w:t xml:space="preserve">Fakultní nemocnice Olomouc, </w:t>
      </w:r>
      <w:r w:rsidR="008830FA" w:rsidRPr="0082112B">
        <w:rPr>
          <w:rFonts w:asciiTheme="minorHAnsi" w:hAnsiTheme="minorHAnsi"/>
          <w:sz w:val="22"/>
        </w:rPr>
        <w:t xml:space="preserve">Sklad </w:t>
      </w:r>
      <w:r w:rsidR="00776A0B">
        <w:rPr>
          <w:rFonts w:asciiTheme="minorHAnsi" w:hAnsiTheme="minorHAnsi"/>
          <w:sz w:val="22"/>
        </w:rPr>
        <w:t>zdravotnických prostředků</w:t>
      </w:r>
      <w:r w:rsidR="001E2A50" w:rsidRPr="0082112B">
        <w:rPr>
          <w:rFonts w:asciiTheme="minorHAnsi" w:hAnsiTheme="minorHAnsi"/>
          <w:sz w:val="22"/>
        </w:rPr>
        <w:t>.</w:t>
      </w:r>
    </w:p>
    <w:p w:rsidR="00A03CC7" w:rsidRPr="0082112B" w:rsidRDefault="00A03CC7" w:rsidP="00CD58DD">
      <w:pPr>
        <w:pStyle w:val="Odstavec"/>
        <w:numPr>
          <w:ilvl w:val="0"/>
          <w:numId w:val="0"/>
        </w:numPr>
        <w:spacing w:before="0"/>
        <w:ind w:left="720"/>
        <w:rPr>
          <w:rFonts w:asciiTheme="minorHAnsi" w:hAnsiTheme="minorHAnsi"/>
          <w:sz w:val="22"/>
        </w:rPr>
      </w:pP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4.</w:t>
      </w:r>
      <w:r w:rsidRPr="0082112B">
        <w:rPr>
          <w:rFonts w:asciiTheme="minorHAnsi" w:hAnsiTheme="minorHAnsi"/>
          <w:sz w:val="22"/>
        </w:rPr>
        <w:tab/>
        <w:t xml:space="preserve">Náklady na dodání předmětu plnění do místa plnění jsou zahrnuty ve sjednané kupní ceně. </w:t>
      </w:r>
      <w:r w:rsidR="00DD27A9" w:rsidRPr="0082112B">
        <w:rPr>
          <w:rFonts w:asciiTheme="minorHAnsi" w:hAnsiTheme="minorHAnsi"/>
          <w:sz w:val="22"/>
        </w:rPr>
        <w:t xml:space="preserve">Prodávající bere na vědomí, </w:t>
      </w:r>
      <w:r w:rsidR="00DD27A9" w:rsidRPr="0082112B">
        <w:rPr>
          <w:rFonts w:asciiTheme="minorHAnsi" w:hAnsiTheme="minorHAnsi"/>
          <w:color w:val="000000"/>
          <w:sz w:val="22"/>
        </w:rPr>
        <w:t>že v souladu s interními předpisy objednatele nese náklady související s vjezdem motorových vozidel do místa plnění.</w:t>
      </w:r>
      <w:r w:rsidRPr="0082112B">
        <w:rPr>
          <w:rFonts w:asciiTheme="minorHAnsi" w:hAnsiTheme="minorHAnsi"/>
          <w:sz w:val="22"/>
        </w:rPr>
        <w:t xml:space="preserve"> </w:t>
      </w:r>
    </w:p>
    <w:p w:rsidR="005335EC" w:rsidRPr="0082112B" w:rsidRDefault="005335EC"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lastRenderedPageBreak/>
        <w:t>5.</w:t>
      </w:r>
      <w:r w:rsidRPr="0082112B">
        <w:rPr>
          <w:rFonts w:asciiTheme="minorHAnsi" w:hAnsiTheme="minorHAnsi"/>
          <w:sz w:val="22"/>
        </w:rPr>
        <w:tab/>
        <w:t>K dodání předmětu plnění dochází okamžikem převzetí předmětu plnění v místě dodání kupujícím a potvrzením dodacího listu oprávněným zaměstnancem kupujícího</w:t>
      </w:r>
      <w:r w:rsidR="00DC039B">
        <w:rPr>
          <w:rFonts w:asciiTheme="minorHAnsi" w:hAnsiTheme="minorHAnsi"/>
          <w:sz w:val="22"/>
        </w:rPr>
        <w:t xml:space="preserve"> nebo potvrzením o předané zásilce v elektronickém systému kurýrní služby (jako je PPL apod.)</w:t>
      </w:r>
      <w:r w:rsidRPr="0082112B">
        <w:rPr>
          <w:rFonts w:asciiTheme="minorHAnsi" w:hAnsiTheme="minorHAnsi"/>
          <w:sz w:val="22"/>
        </w:rPr>
        <w:t xml:space="preserve">. Prodávající je dále povinen, na každém jednotlivém dodacím listě vystaveném v rámci smluvního vztahu založeného touto smlouvou, uvést </w:t>
      </w:r>
      <w:r w:rsidR="002E4F94" w:rsidRPr="0082112B">
        <w:rPr>
          <w:rFonts w:asciiTheme="minorHAnsi" w:hAnsiTheme="minorHAnsi"/>
          <w:sz w:val="22"/>
        </w:rPr>
        <w:t xml:space="preserve">interní evidenční číslo </w:t>
      </w:r>
      <w:r w:rsidR="005D11FB" w:rsidRPr="0082112B">
        <w:rPr>
          <w:rFonts w:asciiTheme="minorHAnsi" w:hAnsiTheme="minorHAnsi"/>
          <w:b/>
          <w:sz w:val="22"/>
        </w:rPr>
        <w:t>VZ-20</w:t>
      </w:r>
      <w:r w:rsidR="005335EC" w:rsidRPr="0082112B">
        <w:rPr>
          <w:rFonts w:asciiTheme="minorHAnsi" w:hAnsiTheme="minorHAnsi"/>
          <w:b/>
          <w:sz w:val="22"/>
        </w:rPr>
        <w:t>2</w:t>
      </w:r>
      <w:r w:rsidR="008B5933">
        <w:rPr>
          <w:rFonts w:asciiTheme="minorHAnsi" w:hAnsiTheme="minorHAnsi"/>
          <w:b/>
          <w:sz w:val="22"/>
        </w:rPr>
        <w:t>2</w:t>
      </w:r>
      <w:r w:rsidR="002E4F94" w:rsidRPr="0082112B">
        <w:rPr>
          <w:rFonts w:asciiTheme="minorHAnsi" w:hAnsiTheme="minorHAnsi"/>
          <w:b/>
          <w:sz w:val="22"/>
        </w:rPr>
        <w:t>-00</w:t>
      </w:r>
      <w:r w:rsidR="008B5933">
        <w:rPr>
          <w:rFonts w:asciiTheme="minorHAnsi" w:hAnsiTheme="minorHAnsi"/>
          <w:b/>
          <w:sz w:val="22"/>
        </w:rPr>
        <w:t>00</w:t>
      </w:r>
      <w:r w:rsidR="00CD0DD3">
        <w:rPr>
          <w:rFonts w:asciiTheme="minorHAnsi" w:hAnsiTheme="minorHAnsi"/>
          <w:b/>
          <w:sz w:val="22"/>
        </w:rPr>
        <w:t>7</w:t>
      </w:r>
      <w:r w:rsidR="008B5933">
        <w:rPr>
          <w:rFonts w:asciiTheme="minorHAnsi" w:hAnsiTheme="minorHAnsi"/>
          <w:b/>
          <w:sz w:val="22"/>
        </w:rPr>
        <w:t>7</w:t>
      </w:r>
      <w:r w:rsidR="009B20CF">
        <w:rPr>
          <w:rFonts w:asciiTheme="minorHAnsi" w:hAnsiTheme="minorHAnsi"/>
          <w:b/>
          <w:sz w:val="22"/>
        </w:rPr>
        <w:t xml:space="preserve">, </w:t>
      </w:r>
      <w:r w:rsidR="009B20CF" w:rsidRPr="00505ABE">
        <w:rPr>
          <w:rFonts w:asciiTheme="minorHAnsi" w:hAnsiTheme="minorHAnsi"/>
          <w:sz w:val="22"/>
        </w:rPr>
        <w:t>které je kupující povinen uvést na každé jednotlivé objednávce vztahující se pod danou veřejnou zakázku</w:t>
      </w:r>
      <w:r w:rsidR="00A57D24" w:rsidRPr="00505ABE">
        <w:rPr>
          <w:rFonts w:asciiTheme="minorHAnsi" w:hAnsiTheme="minorHAnsi"/>
          <w:sz w:val="22"/>
        </w:rPr>
        <w:t>.</w:t>
      </w:r>
      <w:r w:rsidR="00A57D24" w:rsidRPr="0082112B">
        <w:rPr>
          <w:rFonts w:asciiTheme="minorHAnsi" w:hAnsiTheme="minorHAnsi"/>
          <w:b/>
          <w:sz w:val="22"/>
        </w:rPr>
        <w:t xml:space="preserve"> </w:t>
      </w:r>
    </w:p>
    <w:p w:rsidR="005335EC" w:rsidRPr="00CD58DD" w:rsidRDefault="005335EC" w:rsidP="00CD58DD">
      <w:pPr>
        <w:pStyle w:val="Odstavec"/>
        <w:numPr>
          <w:ilvl w:val="0"/>
          <w:numId w:val="0"/>
        </w:numPr>
        <w:spacing w:before="0"/>
        <w:rPr>
          <w:rFonts w:asciiTheme="minorHAnsi" w:hAnsiTheme="minorHAnsi"/>
          <w:sz w:val="22"/>
        </w:rPr>
      </w:pP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6.</w:t>
      </w:r>
      <w:r w:rsidRPr="00CD58DD">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Pr="00CD58DD" w:rsidRDefault="007207AA" w:rsidP="00CD58DD">
      <w:pPr>
        <w:pStyle w:val="Odstavec"/>
        <w:numPr>
          <w:ilvl w:val="0"/>
          <w:numId w:val="0"/>
        </w:numPr>
        <w:spacing w:before="0"/>
        <w:rPr>
          <w:rFonts w:asciiTheme="minorHAnsi" w:hAnsiTheme="minorHAnsi"/>
          <w:sz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7.</w:t>
      </w:r>
      <w:r w:rsidRPr="00CD58DD">
        <w:rPr>
          <w:rFonts w:asciiTheme="minorHAnsi" w:hAnsiTheme="minorHAnsi"/>
          <w:sz w:val="22"/>
        </w:rPr>
        <w:tab/>
        <w:t xml:space="preserve">V případě prodlení prodávajícího s dodávkou zboží, uvedením do provozu, předáním veškerých dokladů a provedením </w:t>
      </w:r>
      <w:proofErr w:type="gramStart"/>
      <w:r w:rsidRPr="00CD58DD">
        <w:rPr>
          <w:rFonts w:asciiTheme="minorHAnsi" w:hAnsiTheme="minorHAnsi"/>
          <w:sz w:val="22"/>
        </w:rPr>
        <w:t>zaškolení</w:t>
      </w:r>
      <w:proofErr w:type="gramEnd"/>
      <w:r w:rsidRPr="00CD58DD">
        <w:rPr>
          <w:rFonts w:asciiTheme="minorHAnsi" w:hAnsiTheme="minorHAnsi"/>
          <w:sz w:val="22"/>
        </w:rPr>
        <w:t xml:space="preserve"> resp. instruktáže je prodávající povinen zaplatit kupujícímu smluvní pokutu ve výši 0,</w:t>
      </w:r>
      <w:r w:rsidR="00DC039B">
        <w:rPr>
          <w:rFonts w:asciiTheme="minorHAnsi" w:hAnsiTheme="minorHAnsi"/>
          <w:sz w:val="22"/>
        </w:rPr>
        <w:t>02</w:t>
      </w:r>
      <w:r w:rsidRPr="00CD58DD">
        <w:rPr>
          <w:rFonts w:asciiTheme="minorHAnsi" w:hAnsiTheme="minorHAnsi"/>
          <w:sz w:val="22"/>
        </w:rPr>
        <w:t xml:space="preserve">% ze sjednané kupní ceny </w:t>
      </w:r>
      <w:r w:rsidR="000D0E56" w:rsidRPr="00CD58DD">
        <w:rPr>
          <w:rFonts w:asciiTheme="minorHAnsi" w:hAnsiTheme="minorHAnsi"/>
          <w:sz w:val="22"/>
        </w:rPr>
        <w:t xml:space="preserve">nedodaného </w:t>
      </w:r>
      <w:r w:rsidRPr="00CD58DD">
        <w:rPr>
          <w:rFonts w:asciiTheme="minorHAnsi" w:hAnsiTheme="minorHAnsi"/>
          <w:sz w:val="22"/>
        </w:rPr>
        <w:t>předmětu plnění za každý den prodlení.</w:t>
      </w:r>
    </w:p>
    <w:p w:rsidR="00A03CC7" w:rsidRPr="00CD58DD" w:rsidRDefault="00A03CC7" w:rsidP="00CD58DD">
      <w:pPr>
        <w:pStyle w:val="Odstavec"/>
        <w:numPr>
          <w:ilvl w:val="0"/>
          <w:numId w:val="0"/>
        </w:numPr>
        <w:spacing w:before="0"/>
        <w:rPr>
          <w:rFonts w:asciiTheme="minorHAnsi" w:hAnsiTheme="minorHAnsi"/>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 xml:space="preserve">Kupní cena </w:t>
      </w:r>
    </w:p>
    <w:p w:rsidR="00113096" w:rsidRDefault="00113096" w:rsidP="00CD58DD">
      <w:pPr>
        <w:pStyle w:val="Odstavecseseznamem"/>
        <w:ind w:left="0"/>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r>
      <w:r w:rsidR="002E4F94" w:rsidRPr="00CD58DD">
        <w:rPr>
          <w:rFonts w:asciiTheme="minorHAnsi" w:hAnsiTheme="minorHAnsi"/>
          <w:sz w:val="22"/>
          <w:szCs w:val="22"/>
        </w:rPr>
        <w:t xml:space="preserve">Kupní cena zboží je cenou smluvní a je uvedena </w:t>
      </w:r>
      <w:r w:rsidR="002E4F94" w:rsidRPr="001F68A6">
        <w:rPr>
          <w:rFonts w:asciiTheme="minorHAnsi" w:hAnsiTheme="minorHAnsi"/>
          <w:sz w:val="22"/>
          <w:szCs w:val="22"/>
        </w:rPr>
        <w:t xml:space="preserve">v příloze č. </w:t>
      </w:r>
      <w:r w:rsidR="001F3378">
        <w:rPr>
          <w:rFonts w:asciiTheme="minorHAnsi" w:hAnsiTheme="minorHAnsi"/>
          <w:sz w:val="22"/>
          <w:szCs w:val="22"/>
        </w:rPr>
        <w:t>1</w:t>
      </w:r>
      <w:r w:rsidR="002E4F94" w:rsidRPr="001F68A6">
        <w:rPr>
          <w:rFonts w:asciiTheme="minorHAnsi" w:hAnsiTheme="minorHAnsi"/>
          <w:sz w:val="22"/>
          <w:szCs w:val="22"/>
        </w:rPr>
        <w:t xml:space="preserve"> této</w:t>
      </w:r>
      <w:r w:rsidR="002E4F94" w:rsidRPr="00CD58DD">
        <w:rPr>
          <w:rFonts w:asciiTheme="minorHAnsi" w:hAnsiTheme="minorHAnsi"/>
          <w:sz w:val="22"/>
          <w:szCs w:val="22"/>
        </w:rPr>
        <w:t xml:space="preserve"> kupní smlouvy.</w:t>
      </w:r>
    </w:p>
    <w:p w:rsidR="005335EC" w:rsidRPr="00CD58DD" w:rsidRDefault="005335EC" w:rsidP="00CD58DD">
      <w:pPr>
        <w:pStyle w:val="Odstavecseseznamem"/>
        <w:ind w:left="0"/>
        <w:jc w:val="both"/>
        <w:rPr>
          <w:rFonts w:asciiTheme="minorHAnsi" w:hAnsiTheme="minorHAnsi"/>
          <w:sz w:val="22"/>
          <w:szCs w:val="22"/>
        </w:rPr>
      </w:pPr>
    </w:p>
    <w:p w:rsidR="00A03CC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A03CC7" w:rsidRPr="00A03CC7">
        <w:rPr>
          <w:rFonts w:asciiTheme="minorHAnsi" w:hAnsiTheme="minorHAnsi"/>
          <w:sz w:val="22"/>
        </w:rPr>
        <w:t xml:space="preserve">Kupní cena </w:t>
      </w:r>
      <w:r w:rsidR="00DC039B">
        <w:rPr>
          <w:rFonts w:asciiTheme="minorHAnsi" w:hAnsiTheme="minorHAnsi"/>
          <w:sz w:val="22"/>
        </w:rPr>
        <w:t xml:space="preserve">bez DPH </w:t>
      </w:r>
      <w:r w:rsidR="001F68A6" w:rsidRPr="001F68A6">
        <w:rPr>
          <w:rFonts w:asciiTheme="minorHAnsi" w:hAnsiTheme="minorHAnsi"/>
          <w:sz w:val="22"/>
        </w:rPr>
        <w:t>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cla, schvalovací řízení, provedení předepsaných zkoušek, zabezpečení prohlášení o shodě, certifikátů a atestů, převod práv, pojištění, přepravních nákladů apod.)</w:t>
      </w:r>
      <w:r w:rsidR="00A03CC7" w:rsidRPr="00A03CC7">
        <w:rPr>
          <w:rFonts w:asciiTheme="minorHAnsi" w:hAnsiTheme="minorHAnsi"/>
          <w:sz w:val="22"/>
        </w:rPr>
        <w:t>.</w:t>
      </w:r>
    </w:p>
    <w:p w:rsidR="00A03CC7" w:rsidRDefault="00A03CC7" w:rsidP="00CD58DD">
      <w:pPr>
        <w:pStyle w:val="Odstavec"/>
        <w:numPr>
          <w:ilvl w:val="0"/>
          <w:numId w:val="0"/>
        </w:numPr>
        <w:spacing w:before="0"/>
        <w:rPr>
          <w:rFonts w:asciiTheme="minorHAnsi" w:hAnsiTheme="minorHAnsi"/>
          <w:sz w:val="22"/>
        </w:rPr>
      </w:pPr>
    </w:p>
    <w:p w:rsidR="00DC039B" w:rsidRPr="00505ABE" w:rsidRDefault="00DC039B" w:rsidP="00F30290">
      <w:pPr>
        <w:suppressAutoHyphens/>
        <w:ind w:left="284" w:hanging="284"/>
        <w:jc w:val="both"/>
        <w:rPr>
          <w:rFonts w:asciiTheme="minorHAnsi" w:hAnsiTheme="minorHAnsi" w:cstheme="minorHAnsi"/>
          <w:sz w:val="22"/>
          <w:szCs w:val="22"/>
        </w:rPr>
      </w:pPr>
      <w:r w:rsidRPr="00505ABE">
        <w:rPr>
          <w:rFonts w:asciiTheme="minorHAnsi" w:hAnsiTheme="minorHAnsi" w:cstheme="minorHAnsi"/>
          <w:sz w:val="22"/>
          <w:szCs w:val="22"/>
        </w:rPr>
        <w:t>3.</w:t>
      </w:r>
      <w:r w:rsidRPr="00505ABE">
        <w:rPr>
          <w:rFonts w:asciiTheme="minorHAnsi" w:hAnsiTheme="minorHAnsi" w:cstheme="minorHAnsi"/>
          <w:sz w:val="22"/>
          <w:szCs w:val="22"/>
        </w:rPr>
        <w:tab/>
        <w:t xml:space="preserve">Kupní cena bez DPH je maximální, kdy ke kupní ceně bude připočtena DPH ve výši stanovené platnými a účinnými právními předpisy k okamžiku uskutečnění zdanitelného plnění. </w:t>
      </w:r>
    </w:p>
    <w:p w:rsidR="00DC039B" w:rsidRPr="00505ABE" w:rsidRDefault="00DC039B" w:rsidP="00F30290">
      <w:pPr>
        <w:pStyle w:val="Znaka"/>
        <w:ind w:left="0" w:firstLine="0"/>
        <w:jc w:val="both"/>
        <w:rPr>
          <w:rFonts w:ascii="Calibri" w:hAnsi="Calibri" w:cs="Calibri"/>
          <w:bCs/>
          <w:sz w:val="22"/>
          <w:szCs w:val="22"/>
        </w:rPr>
      </w:pPr>
      <w:r w:rsidRPr="00505ABE">
        <w:rPr>
          <w:rFonts w:ascii="Calibri" w:hAnsi="Calibri" w:cs="Calibri"/>
          <w:bCs/>
          <w:sz w:val="22"/>
          <w:szCs w:val="22"/>
        </w:rPr>
        <w:t xml:space="preserve">4.   Smluvní strany se dohodly, že kupní cena </w:t>
      </w:r>
      <w:r w:rsidR="008207C9" w:rsidRPr="00505ABE">
        <w:rPr>
          <w:rFonts w:ascii="Calibri" w:hAnsi="Calibri" w:cs="Calibri"/>
          <w:bCs/>
          <w:sz w:val="22"/>
          <w:szCs w:val="22"/>
        </w:rPr>
        <w:t>předmětu plnění</w:t>
      </w:r>
      <w:r w:rsidRPr="00505ABE">
        <w:rPr>
          <w:rFonts w:ascii="Calibri" w:hAnsi="Calibri" w:cs="Calibri"/>
          <w:bCs/>
          <w:sz w:val="22"/>
          <w:szCs w:val="22"/>
        </w:rPr>
        <w:t xml:space="preserve"> může být změněna za těchto podmínek:</w:t>
      </w:r>
    </w:p>
    <w:p w:rsidR="00DC039B" w:rsidRPr="00505ABE" w:rsidRDefault="00DC039B" w:rsidP="00F30290">
      <w:pPr>
        <w:pStyle w:val="Znaka"/>
        <w:numPr>
          <w:ilvl w:val="0"/>
          <w:numId w:val="2"/>
        </w:numPr>
        <w:ind w:left="567" w:hanging="283"/>
        <w:jc w:val="both"/>
        <w:rPr>
          <w:rFonts w:ascii="Calibri" w:hAnsi="Calibri" w:cs="Calibri"/>
          <w:bCs/>
          <w:sz w:val="22"/>
          <w:szCs w:val="22"/>
        </w:rPr>
      </w:pPr>
      <w:r w:rsidRPr="00505ABE">
        <w:rPr>
          <w:rFonts w:ascii="Calibri" w:hAnsi="Calibri" w:cs="Calibri"/>
          <w:bCs/>
          <w:sz w:val="22"/>
          <w:szCs w:val="22"/>
        </w:rPr>
        <w:t xml:space="preserve">Změna sjednané ceny za </w:t>
      </w:r>
      <w:r w:rsidR="008207C9" w:rsidRPr="00505ABE">
        <w:rPr>
          <w:rFonts w:ascii="Calibri" w:hAnsi="Calibri" w:cs="Calibri"/>
          <w:bCs/>
          <w:sz w:val="22"/>
          <w:szCs w:val="22"/>
        </w:rPr>
        <w:t>předmět plnění</w:t>
      </w:r>
      <w:r w:rsidRPr="00505ABE">
        <w:rPr>
          <w:rFonts w:ascii="Calibri" w:hAnsi="Calibri" w:cs="Calibri"/>
          <w:bCs/>
          <w:sz w:val="22"/>
          <w:szCs w:val="22"/>
        </w:rPr>
        <w:t xml:space="preserve"> v důsledku změny inflace:</w:t>
      </w:r>
    </w:p>
    <w:p w:rsidR="00DC039B" w:rsidRPr="00505ABE" w:rsidRDefault="00DC039B" w:rsidP="00F30290">
      <w:pPr>
        <w:pStyle w:val="Znaka"/>
        <w:ind w:left="567" w:firstLine="0"/>
        <w:jc w:val="both"/>
        <w:rPr>
          <w:rFonts w:ascii="Calibri" w:hAnsi="Calibri" w:cs="Calibri"/>
          <w:bCs/>
          <w:sz w:val="22"/>
          <w:szCs w:val="22"/>
        </w:rPr>
      </w:pPr>
      <w:r w:rsidRPr="00505ABE">
        <w:rPr>
          <w:rFonts w:ascii="Calibri" w:hAnsi="Calibri" w:cs="Calibri"/>
          <w:bCs/>
          <w:sz w:val="22"/>
          <w:szCs w:val="22"/>
        </w:rPr>
        <w:t>Cenu lze změnit v důsledku změny míry inflace zjištěné podle oficiálních údajů ČSÚ za uplynulý kalendářní rok za těchto podmínek:</w:t>
      </w:r>
    </w:p>
    <w:p w:rsidR="00DC039B" w:rsidRPr="00505ABE" w:rsidRDefault="00DC039B" w:rsidP="00F30290">
      <w:pPr>
        <w:pStyle w:val="Znaka"/>
        <w:ind w:left="851" w:firstLine="0"/>
        <w:jc w:val="both"/>
        <w:rPr>
          <w:rFonts w:ascii="Calibri" w:hAnsi="Calibri" w:cs="Calibri"/>
          <w:bCs/>
          <w:sz w:val="22"/>
          <w:szCs w:val="22"/>
        </w:rPr>
      </w:pPr>
      <w:r w:rsidRPr="00505ABE">
        <w:rPr>
          <w:rFonts w:ascii="Calibri" w:hAnsi="Calibri" w:cs="Calibri"/>
          <w:bCs/>
          <w:sz w:val="22"/>
          <w:szCs w:val="22"/>
        </w:rPr>
        <w:t>a)</w:t>
      </w:r>
      <w:r w:rsidRPr="00505ABE">
        <w:rPr>
          <w:bCs/>
          <w:sz w:val="22"/>
          <w:szCs w:val="22"/>
        </w:rPr>
        <w:t xml:space="preserve">    </w:t>
      </w:r>
      <w:r w:rsidRPr="00505ABE">
        <w:rPr>
          <w:rFonts w:ascii="Calibri" w:hAnsi="Calibri" w:cs="Calibri"/>
          <w:bCs/>
          <w:sz w:val="22"/>
          <w:szCs w:val="22"/>
        </w:rPr>
        <w:t>Při změně míry inflace o více jak 5 % oproti míře inflace v předchozím kalendářním roce. Úprava ceny může být provedena tak, že se cena zvýší/sníží maximálně o stejné %, které odpovídá změně míry inflace oproti předchozímu kalendářnímu roku.</w:t>
      </w:r>
    </w:p>
    <w:p w:rsidR="00DC039B" w:rsidRPr="00505ABE" w:rsidRDefault="00DC039B" w:rsidP="00F30290">
      <w:pPr>
        <w:pStyle w:val="Znaka"/>
        <w:ind w:left="851" w:firstLine="0"/>
        <w:jc w:val="both"/>
        <w:rPr>
          <w:rFonts w:ascii="Calibri" w:hAnsi="Calibri" w:cs="Calibri"/>
          <w:bCs/>
          <w:sz w:val="22"/>
          <w:szCs w:val="22"/>
        </w:rPr>
      </w:pPr>
      <w:r w:rsidRPr="00505ABE">
        <w:rPr>
          <w:rFonts w:ascii="Calibri" w:hAnsi="Calibri" w:cs="Calibri"/>
          <w:bCs/>
          <w:sz w:val="22"/>
          <w:szCs w:val="22"/>
        </w:rPr>
        <w:t>b)</w:t>
      </w:r>
      <w:r w:rsidRPr="00505ABE">
        <w:rPr>
          <w:bCs/>
          <w:sz w:val="22"/>
          <w:szCs w:val="22"/>
        </w:rPr>
        <w:t xml:space="preserve">    </w:t>
      </w:r>
      <w:r w:rsidRPr="00505ABE">
        <w:rPr>
          <w:rFonts w:ascii="Calibri" w:hAnsi="Calibri" w:cs="Calibri"/>
          <w:bCs/>
          <w:sz w:val="22"/>
          <w:szCs w:val="22"/>
        </w:rPr>
        <w:t xml:space="preserve">Cena dle této smlouvy nemůže být změněna po dobu prvních </w:t>
      </w:r>
      <w:r w:rsidR="008207C9" w:rsidRPr="00505ABE">
        <w:rPr>
          <w:rFonts w:ascii="Calibri" w:hAnsi="Calibri" w:cs="Calibri"/>
          <w:bCs/>
          <w:sz w:val="22"/>
          <w:szCs w:val="22"/>
        </w:rPr>
        <w:t>dvou</w:t>
      </w:r>
      <w:r w:rsidRPr="00505ABE">
        <w:rPr>
          <w:rFonts w:ascii="Calibri" w:hAnsi="Calibri" w:cs="Calibri"/>
          <w:bCs/>
          <w:sz w:val="22"/>
          <w:szCs w:val="22"/>
        </w:rPr>
        <w:t xml:space="preserve"> let trvání této smlouvy, případné navýšení inflace za dobu prvních </w:t>
      </w:r>
      <w:r w:rsidR="008207C9" w:rsidRPr="00505ABE">
        <w:rPr>
          <w:rFonts w:ascii="Calibri" w:hAnsi="Calibri" w:cs="Calibri"/>
          <w:bCs/>
          <w:sz w:val="22"/>
          <w:szCs w:val="22"/>
        </w:rPr>
        <w:t>dvou</w:t>
      </w:r>
      <w:r w:rsidRPr="00505ABE">
        <w:rPr>
          <w:rFonts w:ascii="Calibri" w:hAnsi="Calibri" w:cs="Calibri"/>
          <w:bCs/>
          <w:sz w:val="22"/>
          <w:szCs w:val="22"/>
        </w:rPr>
        <w:t xml:space="preserve"> let se sčítá a může být zohledněno při následné revizi ceny. </w:t>
      </w:r>
    </w:p>
    <w:p w:rsidR="00DC039B" w:rsidRPr="00505ABE" w:rsidRDefault="00DC039B" w:rsidP="00F30290">
      <w:pPr>
        <w:pStyle w:val="Znaka"/>
        <w:ind w:left="851" w:firstLine="0"/>
        <w:jc w:val="both"/>
        <w:rPr>
          <w:rFonts w:ascii="Calibri" w:hAnsi="Calibri" w:cs="Calibri"/>
          <w:bCs/>
          <w:sz w:val="22"/>
          <w:szCs w:val="22"/>
        </w:rPr>
      </w:pPr>
      <w:r w:rsidRPr="00505ABE">
        <w:rPr>
          <w:rFonts w:ascii="Calibri" w:hAnsi="Calibri" w:cs="Calibri"/>
          <w:bCs/>
          <w:sz w:val="22"/>
          <w:szCs w:val="22"/>
        </w:rPr>
        <w:t>c)</w:t>
      </w:r>
      <w:r w:rsidRPr="00505ABE">
        <w:rPr>
          <w:bCs/>
          <w:sz w:val="22"/>
          <w:szCs w:val="22"/>
        </w:rPr>
        <w:t xml:space="preserve">     </w:t>
      </w:r>
      <w:r w:rsidRPr="00505ABE">
        <w:rPr>
          <w:rFonts w:ascii="Calibri" w:hAnsi="Calibri" w:cs="Calibri"/>
          <w:bCs/>
          <w:sz w:val="22"/>
          <w:szCs w:val="22"/>
        </w:rPr>
        <w:t>Úprava ceny může být provedena až v okamžiku, kdy budou vydány oficiální údaje ČSÚ.</w:t>
      </w:r>
    </w:p>
    <w:p w:rsidR="00DC039B" w:rsidRPr="00505ABE" w:rsidRDefault="00DC039B" w:rsidP="00F30290">
      <w:pPr>
        <w:pStyle w:val="Znaka"/>
        <w:ind w:left="851" w:firstLine="0"/>
        <w:jc w:val="both"/>
        <w:rPr>
          <w:rFonts w:ascii="Calibri" w:hAnsi="Calibri" w:cs="Calibri"/>
          <w:bCs/>
          <w:sz w:val="22"/>
          <w:szCs w:val="22"/>
        </w:rPr>
      </w:pPr>
      <w:r w:rsidRPr="00505ABE">
        <w:rPr>
          <w:rFonts w:ascii="Calibri" w:hAnsi="Calibri" w:cs="Calibri"/>
          <w:bCs/>
          <w:sz w:val="22"/>
          <w:szCs w:val="22"/>
        </w:rPr>
        <w:t>d)</w:t>
      </w:r>
      <w:r w:rsidRPr="00505ABE">
        <w:rPr>
          <w:bCs/>
          <w:sz w:val="22"/>
          <w:szCs w:val="22"/>
        </w:rPr>
        <w:t xml:space="preserve">    </w:t>
      </w:r>
      <w:r w:rsidRPr="00505ABE">
        <w:rPr>
          <w:rFonts w:ascii="Calibri" w:hAnsi="Calibri" w:cs="Calibri"/>
          <w:bCs/>
          <w:sz w:val="22"/>
          <w:szCs w:val="22"/>
        </w:rPr>
        <w:t>O úpravu ceny v rámci revize musí smluvní strana písemně požádat druhou smluvní stranu.</w:t>
      </w:r>
    </w:p>
    <w:p w:rsidR="00DC039B" w:rsidRPr="00505ABE" w:rsidRDefault="00DC039B" w:rsidP="00F30290">
      <w:pPr>
        <w:pStyle w:val="Znaka"/>
        <w:numPr>
          <w:ilvl w:val="0"/>
          <w:numId w:val="2"/>
        </w:numPr>
        <w:ind w:left="567" w:hanging="283"/>
        <w:jc w:val="both"/>
        <w:rPr>
          <w:rFonts w:ascii="Calibri" w:hAnsi="Calibri" w:cs="Calibri"/>
          <w:bCs/>
          <w:sz w:val="22"/>
          <w:szCs w:val="22"/>
        </w:rPr>
      </w:pPr>
      <w:r w:rsidRPr="00505ABE">
        <w:rPr>
          <w:rFonts w:ascii="Calibri" w:hAnsi="Calibri" w:cs="Calibri"/>
          <w:bCs/>
          <w:sz w:val="22"/>
          <w:szCs w:val="22"/>
        </w:rPr>
        <w:t>Změna sjednané ceny v důsledku změny minimální mzdy:</w:t>
      </w:r>
    </w:p>
    <w:p w:rsidR="00DC039B" w:rsidRPr="00505ABE" w:rsidRDefault="00DC039B" w:rsidP="00F30290">
      <w:pPr>
        <w:pStyle w:val="Znaka"/>
        <w:ind w:left="567" w:firstLine="0"/>
        <w:jc w:val="both"/>
        <w:rPr>
          <w:rFonts w:ascii="Calibri" w:hAnsi="Calibri" w:cs="Calibri"/>
          <w:bCs/>
          <w:sz w:val="22"/>
          <w:szCs w:val="22"/>
        </w:rPr>
      </w:pPr>
      <w:r w:rsidRPr="00505ABE">
        <w:rPr>
          <w:rFonts w:ascii="Calibri" w:hAnsi="Calibri" w:cs="Calibri"/>
          <w:bCs/>
          <w:sz w:val="22"/>
          <w:szCs w:val="22"/>
        </w:rPr>
        <w:t>Cenu lze změnit v důsledku změny výše minimální mzdy na základě změny právní úpravy o výši minimální mzdy v uplynulém kalendářním roce za těchto podmínek:</w:t>
      </w:r>
    </w:p>
    <w:p w:rsidR="00DC039B" w:rsidRPr="00505ABE" w:rsidRDefault="00DC039B" w:rsidP="00F30290">
      <w:pPr>
        <w:pStyle w:val="Znaka"/>
        <w:ind w:left="851" w:firstLine="0"/>
        <w:jc w:val="both"/>
        <w:rPr>
          <w:rFonts w:ascii="Calibri" w:hAnsi="Calibri" w:cs="Calibri"/>
          <w:bCs/>
          <w:sz w:val="22"/>
          <w:szCs w:val="22"/>
        </w:rPr>
      </w:pPr>
      <w:r w:rsidRPr="00505ABE">
        <w:rPr>
          <w:rFonts w:ascii="Calibri" w:hAnsi="Calibri" w:cs="Calibri"/>
          <w:bCs/>
          <w:sz w:val="22"/>
          <w:szCs w:val="22"/>
        </w:rPr>
        <w:t>a)</w:t>
      </w:r>
      <w:r w:rsidRPr="00505ABE">
        <w:rPr>
          <w:bCs/>
          <w:sz w:val="22"/>
          <w:szCs w:val="22"/>
        </w:rPr>
        <w:t xml:space="preserve">    </w:t>
      </w:r>
      <w:r w:rsidRPr="00505ABE">
        <w:rPr>
          <w:rFonts w:ascii="Calibri" w:hAnsi="Calibri" w:cs="Calibri"/>
          <w:bCs/>
          <w:sz w:val="22"/>
          <w:szCs w:val="22"/>
        </w:rPr>
        <w:t xml:space="preserve">Cena dle této smlouvy nemůže být měněna po dobu prvních </w:t>
      </w:r>
      <w:r w:rsidR="008207C9" w:rsidRPr="00505ABE">
        <w:rPr>
          <w:rFonts w:ascii="Calibri" w:hAnsi="Calibri" w:cs="Calibri"/>
          <w:bCs/>
          <w:sz w:val="22"/>
          <w:szCs w:val="22"/>
        </w:rPr>
        <w:t>dvou</w:t>
      </w:r>
      <w:r w:rsidRPr="00505ABE">
        <w:rPr>
          <w:rFonts w:ascii="Calibri" w:hAnsi="Calibri" w:cs="Calibri"/>
          <w:bCs/>
          <w:sz w:val="22"/>
          <w:szCs w:val="22"/>
        </w:rPr>
        <w:t xml:space="preserve"> let trvání této smlouvy, případné navýšení minimální mzdy za dobu prvních </w:t>
      </w:r>
      <w:r w:rsidR="008207C9" w:rsidRPr="00505ABE">
        <w:rPr>
          <w:rFonts w:ascii="Calibri" w:hAnsi="Calibri" w:cs="Calibri"/>
          <w:bCs/>
          <w:sz w:val="22"/>
          <w:szCs w:val="22"/>
        </w:rPr>
        <w:t>dvou</w:t>
      </w:r>
      <w:r w:rsidRPr="00505ABE">
        <w:rPr>
          <w:rFonts w:ascii="Calibri" w:hAnsi="Calibri" w:cs="Calibri"/>
          <w:bCs/>
          <w:sz w:val="22"/>
          <w:szCs w:val="22"/>
        </w:rPr>
        <w:t xml:space="preserve"> let se sčítá a může být zohledněno při následné revizi ceny. </w:t>
      </w:r>
    </w:p>
    <w:p w:rsidR="00DC039B" w:rsidRPr="00505ABE" w:rsidRDefault="00DC039B" w:rsidP="00F30290">
      <w:pPr>
        <w:pStyle w:val="Znaka"/>
        <w:ind w:left="851" w:firstLine="0"/>
        <w:jc w:val="both"/>
        <w:rPr>
          <w:rFonts w:ascii="Calibri" w:hAnsi="Calibri" w:cs="Calibri"/>
          <w:bCs/>
          <w:sz w:val="22"/>
          <w:szCs w:val="22"/>
        </w:rPr>
      </w:pPr>
      <w:r w:rsidRPr="00505ABE">
        <w:rPr>
          <w:rFonts w:ascii="Calibri" w:hAnsi="Calibri" w:cs="Calibri"/>
          <w:bCs/>
          <w:sz w:val="22"/>
          <w:szCs w:val="22"/>
        </w:rPr>
        <w:t>b)</w:t>
      </w:r>
      <w:r w:rsidRPr="00505ABE">
        <w:rPr>
          <w:bCs/>
          <w:sz w:val="22"/>
          <w:szCs w:val="22"/>
        </w:rPr>
        <w:t xml:space="preserve">    </w:t>
      </w:r>
      <w:r w:rsidRPr="00505ABE">
        <w:rPr>
          <w:rFonts w:ascii="Calibri" w:hAnsi="Calibri" w:cs="Calibri"/>
          <w:bCs/>
          <w:sz w:val="22"/>
          <w:szCs w:val="22"/>
        </w:rPr>
        <w:t>Úprava ceny může být provedena tak, že se cena zvýší/sníží maximálně o stejné %, o které se změní minimální mzda oproti minimální mzdě platné v době uzavření smlouvy a oproti minimální mzdě platné v následujících letech trvání této smlouvy.</w:t>
      </w:r>
    </w:p>
    <w:p w:rsidR="00DC039B" w:rsidRPr="00505ABE" w:rsidRDefault="00DC039B" w:rsidP="00F30290">
      <w:pPr>
        <w:pStyle w:val="Znaka"/>
        <w:ind w:left="851" w:firstLine="0"/>
        <w:jc w:val="both"/>
        <w:rPr>
          <w:rFonts w:ascii="Calibri" w:hAnsi="Calibri" w:cs="Calibri"/>
          <w:bCs/>
          <w:sz w:val="22"/>
          <w:szCs w:val="22"/>
        </w:rPr>
      </w:pPr>
      <w:r w:rsidRPr="00505ABE">
        <w:rPr>
          <w:rFonts w:ascii="Calibri" w:hAnsi="Calibri" w:cs="Calibri"/>
          <w:bCs/>
          <w:sz w:val="22"/>
          <w:szCs w:val="22"/>
        </w:rPr>
        <w:t>c)</w:t>
      </w:r>
      <w:r w:rsidRPr="00505ABE">
        <w:rPr>
          <w:bCs/>
          <w:sz w:val="22"/>
          <w:szCs w:val="22"/>
        </w:rPr>
        <w:t xml:space="preserve">     </w:t>
      </w:r>
      <w:r w:rsidRPr="00505ABE">
        <w:rPr>
          <w:rFonts w:ascii="Calibri" w:hAnsi="Calibri" w:cs="Calibri"/>
          <w:bCs/>
          <w:sz w:val="22"/>
          <w:szCs w:val="22"/>
        </w:rPr>
        <w:t> O úpravu ceny v rámci revize musí smluvní strana písemně požádat druhou smluvní stranu.</w:t>
      </w:r>
    </w:p>
    <w:p w:rsidR="00DC039B" w:rsidRPr="00505ABE" w:rsidRDefault="00DC039B" w:rsidP="00F30290">
      <w:pPr>
        <w:pStyle w:val="Znaka"/>
        <w:numPr>
          <w:ilvl w:val="0"/>
          <w:numId w:val="2"/>
        </w:numPr>
        <w:ind w:left="709" w:hanging="283"/>
        <w:jc w:val="both"/>
        <w:rPr>
          <w:rFonts w:ascii="Calibri" w:hAnsi="Calibri" w:cs="Calibri"/>
          <w:bCs/>
          <w:sz w:val="22"/>
          <w:szCs w:val="22"/>
        </w:rPr>
      </w:pPr>
      <w:bookmarkStart w:id="0" w:name="_Hlk69990821"/>
      <w:r w:rsidRPr="00505ABE">
        <w:rPr>
          <w:rFonts w:ascii="Calibri" w:hAnsi="Calibri" w:cs="Calibri"/>
          <w:bCs/>
          <w:sz w:val="22"/>
          <w:szCs w:val="22"/>
        </w:rPr>
        <w:lastRenderedPageBreak/>
        <w:t>Nastane-li některá z podmínek pro změnu sjednané ceny, je prodávající oprávněn provést výpočet změny ceny a předložit jej kupujícímu k případnému odsouhlasení. Smluvní strany v případě oboustranného souhlasu následně změnu sjednané ceny písemně dohodnou formou dodatku k této smlouvě.</w:t>
      </w:r>
      <w:bookmarkEnd w:id="0"/>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Platební podmínky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Kupující neposkytuje a Prodávající není oprávněn požadovat</w:t>
      </w:r>
      <w:r w:rsidRPr="00CD58DD">
        <w:rPr>
          <w:rFonts w:asciiTheme="minorHAnsi" w:hAnsiTheme="minorHAnsi"/>
          <w:color w:val="FF0000"/>
          <w:sz w:val="22"/>
        </w:rPr>
        <w:t xml:space="preserve"> </w:t>
      </w:r>
      <w:r w:rsidRPr="00CD58DD">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 xml:space="preserve">Prodávající je povinen vystavit fakturu s náležitostmi daňového dokladu podle zákona </w:t>
      </w:r>
      <w:r w:rsidR="008830FA" w:rsidRPr="00CD58DD">
        <w:rPr>
          <w:rFonts w:asciiTheme="minorHAnsi" w:hAnsiTheme="minorHAnsi"/>
          <w:sz w:val="22"/>
        </w:rPr>
        <w:t xml:space="preserve">                      </w:t>
      </w:r>
      <w:r w:rsidRPr="00CD58DD">
        <w:rPr>
          <w:rFonts w:asciiTheme="minorHAnsi" w:hAnsiTheme="minorHAnsi"/>
          <w:sz w:val="22"/>
        </w:rPr>
        <w:t xml:space="preserve">č. 235/2004 Sb., o dani z přidané hodnoty, v platném znění a splatností 60 kalendářních dnů ode dne </w:t>
      </w:r>
      <w:r w:rsidR="00CD58DD" w:rsidRPr="00CD58DD">
        <w:rPr>
          <w:rFonts w:asciiTheme="minorHAnsi" w:hAnsiTheme="minorHAnsi"/>
          <w:sz w:val="22"/>
        </w:rPr>
        <w:t xml:space="preserve">prokazatelného doručení </w:t>
      </w:r>
      <w:r w:rsidRPr="00CD58DD">
        <w:rPr>
          <w:rFonts w:asciiTheme="minorHAnsi" w:hAnsiTheme="minorHAnsi"/>
          <w:sz w:val="22"/>
        </w:rPr>
        <w:t>faktury</w:t>
      </w:r>
      <w:r w:rsidR="00CD58DD" w:rsidRPr="00CD58DD">
        <w:rPr>
          <w:rFonts w:asciiTheme="minorHAnsi" w:hAnsiTheme="minorHAnsi"/>
          <w:sz w:val="22"/>
        </w:rPr>
        <w:t xml:space="preserve"> </w:t>
      </w:r>
      <w:r w:rsidR="0014577B">
        <w:rPr>
          <w:rFonts w:asciiTheme="minorHAnsi" w:hAnsiTheme="minorHAnsi"/>
          <w:sz w:val="22"/>
        </w:rPr>
        <w:t xml:space="preserve">na adresu </w:t>
      </w:r>
      <w:r w:rsidR="00CD58DD" w:rsidRPr="00CD58DD">
        <w:rPr>
          <w:rFonts w:asciiTheme="minorHAnsi" w:hAnsiTheme="minorHAnsi"/>
          <w:sz w:val="22"/>
        </w:rPr>
        <w:t>kupující</w:t>
      </w:r>
      <w:r w:rsidR="0014577B">
        <w:rPr>
          <w:rFonts w:asciiTheme="minorHAnsi" w:hAnsiTheme="minorHAnsi"/>
          <w:sz w:val="22"/>
        </w:rPr>
        <w:t>ho nebo elektronicky na email fin@fnol.cz</w:t>
      </w:r>
      <w:r w:rsidR="008207C9">
        <w:rPr>
          <w:rFonts w:asciiTheme="minorHAnsi" w:hAnsiTheme="minorHAnsi"/>
          <w:sz w:val="22"/>
        </w:rPr>
        <w:t>.</w:t>
      </w:r>
    </w:p>
    <w:p w:rsidR="00A03CC7"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Prodávající je dále povinen, na každé jednotlivé faktuře, vystavené v rámci kupního vztahu založeného touto smlouvou, uvést </w:t>
      </w:r>
      <w:r w:rsidR="002E4F94" w:rsidRPr="00CD58DD">
        <w:rPr>
          <w:rFonts w:asciiTheme="minorHAnsi" w:hAnsiTheme="minorHAnsi"/>
          <w:sz w:val="22"/>
        </w:rPr>
        <w:t xml:space="preserve">interní evidenční číslo </w:t>
      </w:r>
      <w:r w:rsidR="002E4F94" w:rsidRPr="00CD58DD">
        <w:rPr>
          <w:rFonts w:asciiTheme="minorHAnsi" w:hAnsiTheme="minorHAnsi"/>
          <w:b/>
          <w:sz w:val="22"/>
        </w:rPr>
        <w:t>VZ-20</w:t>
      </w:r>
      <w:r w:rsidR="005335EC">
        <w:rPr>
          <w:rFonts w:asciiTheme="minorHAnsi" w:hAnsiTheme="minorHAnsi"/>
          <w:b/>
          <w:sz w:val="22"/>
        </w:rPr>
        <w:t>2</w:t>
      </w:r>
      <w:r w:rsidR="008B5933">
        <w:rPr>
          <w:rFonts w:asciiTheme="minorHAnsi" w:hAnsiTheme="minorHAnsi"/>
          <w:b/>
          <w:sz w:val="22"/>
        </w:rPr>
        <w:t>2</w:t>
      </w:r>
      <w:r w:rsidR="002E4F94" w:rsidRPr="00CD58DD">
        <w:rPr>
          <w:rFonts w:asciiTheme="minorHAnsi" w:hAnsiTheme="minorHAnsi"/>
          <w:b/>
          <w:sz w:val="22"/>
        </w:rPr>
        <w:t>-00</w:t>
      </w:r>
      <w:r w:rsidR="008B5933">
        <w:rPr>
          <w:rFonts w:asciiTheme="minorHAnsi" w:hAnsiTheme="minorHAnsi"/>
          <w:b/>
          <w:sz w:val="22"/>
        </w:rPr>
        <w:t>00</w:t>
      </w:r>
      <w:r w:rsidR="00CD0DD3">
        <w:rPr>
          <w:rFonts w:asciiTheme="minorHAnsi" w:hAnsiTheme="minorHAnsi"/>
          <w:b/>
          <w:sz w:val="22"/>
        </w:rPr>
        <w:t>7</w:t>
      </w:r>
      <w:r w:rsidR="008B5933">
        <w:rPr>
          <w:rFonts w:asciiTheme="minorHAnsi" w:hAnsiTheme="minorHAnsi"/>
          <w:b/>
          <w:sz w:val="22"/>
        </w:rPr>
        <w:t>7</w:t>
      </w:r>
      <w:r w:rsidR="005D11FB" w:rsidRPr="00CD58DD">
        <w:rPr>
          <w:rFonts w:asciiTheme="minorHAnsi" w:hAnsiTheme="minorHAnsi"/>
          <w:b/>
          <w:sz w:val="22"/>
        </w:rPr>
        <w:t>.</w:t>
      </w:r>
      <w:r w:rsidRPr="00CD58DD">
        <w:rPr>
          <w:rFonts w:asciiTheme="minorHAnsi" w:hAnsiTheme="minorHAnsi"/>
          <w:sz w:val="22"/>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4.</w:t>
      </w:r>
      <w:r w:rsidRPr="00CD58DD">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A03CC7" w:rsidRPr="00CD58DD" w:rsidRDefault="00A03CC7" w:rsidP="00CD58DD">
      <w:pPr>
        <w:pStyle w:val="Odstavec"/>
        <w:numPr>
          <w:ilvl w:val="0"/>
          <w:numId w:val="0"/>
        </w:numPr>
        <w:spacing w:before="0"/>
        <w:rPr>
          <w:rFonts w:asciiTheme="minorHAnsi" w:hAnsiTheme="minorHAnsi"/>
          <w:sz w:val="22"/>
        </w:rPr>
      </w:pPr>
    </w:p>
    <w:p w:rsidR="00916F47" w:rsidRPr="00CD58DD" w:rsidRDefault="00113096" w:rsidP="00CD58DD">
      <w:pPr>
        <w:pStyle w:val="Nadpisodstavce"/>
        <w:spacing w:line="240" w:lineRule="auto"/>
        <w:jc w:val="center"/>
        <w:rPr>
          <w:rFonts w:asciiTheme="minorHAnsi" w:hAnsiTheme="minorHAnsi"/>
          <w:b/>
          <w:sz w:val="22"/>
          <w:szCs w:val="22"/>
        </w:rPr>
      </w:pPr>
      <w:bookmarkStart w:id="1" w:name="_Ref209512769"/>
      <w:r w:rsidRPr="00CD58DD">
        <w:rPr>
          <w:rFonts w:asciiTheme="minorHAnsi" w:hAnsiTheme="minorHAnsi"/>
          <w:b/>
          <w:sz w:val="22"/>
          <w:szCs w:val="22"/>
        </w:rPr>
        <w:t>VI.</w:t>
      </w:r>
      <w:bookmarkEnd w:id="1"/>
    </w:p>
    <w:p w:rsidR="00113096"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Nebezpečí škody na zboží, vlastnické právo a reklamace</w:t>
      </w:r>
    </w:p>
    <w:p w:rsidR="00916F4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r>
      <w:r w:rsidR="00916F47" w:rsidRPr="00CD58DD">
        <w:rPr>
          <w:rFonts w:asciiTheme="minorHAnsi" w:hAnsiTheme="minorHAnsi"/>
          <w:sz w:val="22"/>
        </w:rPr>
        <w:t>Nebezpečí škody na zboží a vlastnické právo k dodanému zboží včetně obalu přechází na kupujícího okamžikem jeho řádného převzetí.</w:t>
      </w:r>
    </w:p>
    <w:p w:rsidR="00A03CC7" w:rsidRPr="00CD58DD" w:rsidRDefault="00A03CC7" w:rsidP="00CD58DD">
      <w:pPr>
        <w:pStyle w:val="Odstavec"/>
        <w:numPr>
          <w:ilvl w:val="0"/>
          <w:numId w:val="0"/>
        </w:numPr>
        <w:spacing w:before="0"/>
        <w:rPr>
          <w:rFonts w:asciiTheme="minorHAnsi" w:hAnsiTheme="minorHAnsi"/>
          <w:sz w:val="22"/>
        </w:rPr>
      </w:pPr>
    </w:p>
    <w:p w:rsidR="00113096" w:rsidRDefault="00916F47" w:rsidP="00CD58DD">
      <w:pPr>
        <w:pStyle w:val="Odstavec"/>
        <w:numPr>
          <w:ilvl w:val="0"/>
          <w:numId w:val="0"/>
        </w:numPr>
        <w:spacing w:before="0"/>
        <w:rPr>
          <w:rFonts w:asciiTheme="minorHAnsi" w:hAnsiTheme="minorHAnsi"/>
          <w:snapToGrid w:val="0"/>
          <w:sz w:val="22"/>
        </w:rPr>
      </w:pPr>
      <w:r w:rsidRPr="00CD58DD">
        <w:rPr>
          <w:rFonts w:asciiTheme="minorHAnsi" w:hAnsiTheme="minorHAnsi"/>
          <w:sz w:val="22"/>
        </w:rPr>
        <w:t>2.</w:t>
      </w:r>
      <w:r w:rsidRPr="00CD58DD">
        <w:rPr>
          <w:rFonts w:asciiTheme="minorHAnsi" w:hAnsiTheme="minorHAnsi"/>
          <w:sz w:val="22"/>
        </w:rPr>
        <w:tab/>
        <w:t xml:space="preserve">V případě reklamace zboží z důvodu pochybnosti o kvalitě dodávky bude zboží obratem, nejpozději do </w:t>
      </w:r>
      <w:r w:rsidR="008207C9">
        <w:rPr>
          <w:rFonts w:asciiTheme="minorHAnsi" w:hAnsiTheme="minorHAnsi"/>
          <w:sz w:val="22"/>
        </w:rPr>
        <w:t>72</w:t>
      </w:r>
      <w:r w:rsidR="008207C9" w:rsidRPr="00CD58DD">
        <w:rPr>
          <w:rFonts w:asciiTheme="minorHAnsi" w:hAnsiTheme="minorHAnsi"/>
          <w:sz w:val="22"/>
        </w:rPr>
        <w:t xml:space="preserve"> </w:t>
      </w:r>
      <w:r w:rsidRPr="00CD58DD">
        <w:rPr>
          <w:rFonts w:asciiTheme="minorHAnsi" w:hAnsiTheme="minorHAnsi"/>
          <w:sz w:val="22"/>
        </w:rPr>
        <w:t xml:space="preserve">hodin vyměněno za nové, které nebude vykazovat obdobné závady, bez ohledu na aktuální stav průběhu reklamačního řízení. V případě prodlení prodávajícího s dodávkou vyměněného zboží je prodávající povinen zaplatit kupujícímu smluvní pokutu ve výši </w:t>
      </w:r>
      <w:proofErr w:type="gramStart"/>
      <w:r w:rsidRPr="00CD58DD">
        <w:rPr>
          <w:rFonts w:asciiTheme="minorHAnsi" w:hAnsiTheme="minorHAnsi"/>
          <w:sz w:val="22"/>
        </w:rPr>
        <w:t>0,</w:t>
      </w:r>
      <w:r w:rsidR="008207C9">
        <w:rPr>
          <w:rFonts w:asciiTheme="minorHAnsi" w:hAnsiTheme="minorHAnsi"/>
          <w:sz w:val="22"/>
        </w:rPr>
        <w:t>02</w:t>
      </w:r>
      <w:r w:rsidRPr="00CD58DD">
        <w:rPr>
          <w:rFonts w:asciiTheme="minorHAnsi" w:hAnsiTheme="minorHAnsi"/>
          <w:sz w:val="22"/>
        </w:rPr>
        <w:t>%</w:t>
      </w:r>
      <w:proofErr w:type="gramEnd"/>
      <w:r w:rsidRPr="00CD58DD">
        <w:rPr>
          <w:rFonts w:asciiTheme="minorHAnsi" w:hAnsiTheme="minorHAnsi"/>
          <w:sz w:val="22"/>
        </w:rPr>
        <w:t xml:space="preserve"> ze sjednané kupní ceny </w:t>
      </w:r>
      <w:r w:rsidR="00153229" w:rsidRPr="00CD58DD">
        <w:rPr>
          <w:rFonts w:asciiTheme="minorHAnsi" w:hAnsiTheme="minorHAnsi"/>
          <w:sz w:val="22"/>
        </w:rPr>
        <w:t xml:space="preserve">nedodaného </w:t>
      </w:r>
      <w:r w:rsidRPr="00CD58DD">
        <w:rPr>
          <w:rFonts w:asciiTheme="minorHAnsi" w:hAnsiTheme="minorHAnsi"/>
          <w:sz w:val="22"/>
        </w:rPr>
        <w:t>předmětu plnění za každý den prodlení.</w:t>
      </w:r>
      <w:r w:rsidR="00113096" w:rsidRPr="00CD58DD">
        <w:rPr>
          <w:rFonts w:asciiTheme="minorHAnsi" w:hAnsiTheme="minorHAnsi"/>
          <w:snapToGrid w:val="0"/>
          <w:sz w:val="22"/>
        </w:rPr>
        <w:t xml:space="preserve"> </w:t>
      </w:r>
    </w:p>
    <w:p w:rsidR="00A03CC7" w:rsidRPr="00CD58DD" w:rsidRDefault="00A03CC7" w:rsidP="00CD58DD">
      <w:pPr>
        <w:pStyle w:val="Odstavec"/>
        <w:numPr>
          <w:ilvl w:val="0"/>
          <w:numId w:val="0"/>
        </w:numPr>
        <w:spacing w:before="0"/>
        <w:rPr>
          <w:rFonts w:asciiTheme="minorHAnsi" w:hAnsiTheme="minorHAnsi"/>
          <w:sz w:val="22"/>
        </w:rPr>
      </w:pPr>
    </w:p>
    <w:p w:rsidR="00113096" w:rsidRDefault="00CD58DD" w:rsidP="00CD58DD">
      <w:pPr>
        <w:pStyle w:val="Odstavec"/>
        <w:numPr>
          <w:ilvl w:val="0"/>
          <w:numId w:val="0"/>
        </w:numPr>
        <w:spacing w:before="0"/>
        <w:rPr>
          <w:rFonts w:asciiTheme="minorHAnsi" w:hAnsiTheme="minorHAnsi"/>
          <w:snapToGrid w:val="0"/>
          <w:sz w:val="22"/>
        </w:rPr>
      </w:pPr>
      <w:r>
        <w:rPr>
          <w:rFonts w:asciiTheme="minorHAnsi" w:hAnsiTheme="minorHAnsi"/>
          <w:sz w:val="22"/>
        </w:rPr>
        <w:t>3</w:t>
      </w:r>
      <w:r w:rsidR="00113096" w:rsidRPr="00CD58DD">
        <w:rPr>
          <w:rFonts w:asciiTheme="minorHAnsi" w:hAnsiTheme="minorHAnsi"/>
          <w:sz w:val="22"/>
        </w:rPr>
        <w:t>.</w:t>
      </w:r>
      <w:r w:rsidR="00113096" w:rsidRPr="00CD58DD">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00113096" w:rsidRPr="00CD58DD">
        <w:rPr>
          <w:rFonts w:asciiTheme="minorHAnsi" w:hAnsiTheme="minorHAnsi"/>
          <w:snapToGrid w:val="0"/>
          <w:sz w:val="22"/>
        </w:rPr>
        <w:t xml:space="preserve">prodávajícího uvedenou v záhlaví této smlouvy, e-mailem na adrese </w:t>
      </w:r>
      <w:sdt>
        <w:sdtPr>
          <w:rPr>
            <w:rFonts w:asciiTheme="minorHAnsi" w:hAnsiTheme="minorHAnsi"/>
            <w:snapToGrid w:val="0"/>
            <w:sz w:val="22"/>
          </w:rPr>
          <w:id w:val="1660193823"/>
          <w:placeholder>
            <w:docPart w:val="DefaultPlaceholder_1081868574"/>
          </w:placeholder>
        </w:sdtPr>
        <w:sdtEndPr/>
        <w:sdtContent>
          <w:bookmarkStart w:id="2" w:name="_GoBack"/>
          <w:r w:rsidR="00113096" w:rsidRPr="00CD58DD">
            <w:rPr>
              <w:rFonts w:asciiTheme="minorHAnsi" w:hAnsiTheme="minorHAnsi"/>
              <w:snapToGrid w:val="0"/>
              <w:sz w:val="22"/>
              <w:highlight w:val="lightGray"/>
            </w:rPr>
            <w:t>……………</w:t>
          </w:r>
          <w:proofErr w:type="gramStart"/>
          <w:r w:rsidR="00113096" w:rsidRPr="00CD58DD">
            <w:rPr>
              <w:rFonts w:asciiTheme="minorHAnsi" w:hAnsiTheme="minorHAnsi"/>
              <w:snapToGrid w:val="0"/>
              <w:sz w:val="22"/>
              <w:highlight w:val="lightGray"/>
            </w:rPr>
            <w:t>…….</w:t>
          </w:r>
          <w:proofErr w:type="gramEnd"/>
          <w:r w:rsidR="00113096" w:rsidRPr="00CD58DD">
            <w:rPr>
              <w:rFonts w:asciiTheme="minorHAnsi" w:hAnsiTheme="minorHAnsi"/>
              <w:snapToGrid w:val="0"/>
              <w:sz w:val="22"/>
              <w:highlight w:val="lightGray"/>
            </w:rPr>
            <w:t>.@...........</w:t>
          </w:r>
          <w:bookmarkEnd w:id="2"/>
        </w:sdtContent>
      </w:sdt>
      <w:r w:rsidR="00113096" w:rsidRPr="00CD58DD">
        <w:rPr>
          <w:rFonts w:asciiTheme="minorHAnsi" w:hAnsiTheme="minorHAnsi"/>
          <w:snapToGrid w:val="0"/>
          <w:sz w:val="22"/>
        </w:rPr>
        <w:t xml:space="preserve">, faxem na faxovém čísle </w:t>
      </w:r>
      <w:sdt>
        <w:sdtPr>
          <w:rPr>
            <w:rFonts w:asciiTheme="minorHAnsi" w:hAnsiTheme="minorHAnsi"/>
            <w:snapToGrid w:val="0"/>
            <w:sz w:val="22"/>
          </w:rPr>
          <w:id w:val="-856890685"/>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či</w:t>
      </w:r>
      <w:r w:rsidR="00113096" w:rsidRPr="00CD58DD">
        <w:rPr>
          <w:rFonts w:asciiTheme="minorHAnsi" w:hAnsiTheme="minorHAnsi"/>
          <w:sz w:val="22"/>
        </w:rPr>
        <w:t xml:space="preserve"> telefonicky</w:t>
      </w:r>
      <w:r w:rsidR="00113096" w:rsidRPr="00CD58DD">
        <w:rPr>
          <w:rFonts w:asciiTheme="minorHAnsi" w:hAnsiTheme="minorHAnsi"/>
          <w:snapToGrid w:val="0"/>
          <w:sz w:val="22"/>
        </w:rPr>
        <w:t xml:space="preserve"> na telefonním čísle </w:t>
      </w:r>
      <w:sdt>
        <w:sdtPr>
          <w:rPr>
            <w:rFonts w:asciiTheme="minorHAnsi" w:hAnsiTheme="minorHAnsi"/>
            <w:snapToGrid w:val="0"/>
            <w:sz w:val="22"/>
          </w:rPr>
          <w:id w:val="-925113986"/>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Dnem nahlášení vady je den, kdy prodávající obdržel oznámení zjištěných vad nebo den, ve kterém byly zjištěné vady oznámeny kupujícím telefonicky</w:t>
      </w:r>
      <w:r w:rsidR="00113096" w:rsidRPr="00CD58DD">
        <w:rPr>
          <w:rFonts w:asciiTheme="minorHAnsi" w:hAnsiTheme="minorHAnsi"/>
          <w:sz w:val="22"/>
        </w:rPr>
        <w:t xml:space="preserve">. </w:t>
      </w:r>
      <w:r w:rsidR="00113096" w:rsidRPr="00CD58DD">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w:t>
      </w:r>
    </w:p>
    <w:p w:rsidR="00916F47" w:rsidRPr="00961C9C" w:rsidRDefault="00916F47" w:rsidP="00CD58DD">
      <w:pPr>
        <w:pStyle w:val="Nadpisodstavce"/>
        <w:spacing w:line="240" w:lineRule="auto"/>
        <w:jc w:val="center"/>
        <w:rPr>
          <w:rFonts w:asciiTheme="minorHAnsi" w:hAnsiTheme="minorHAnsi"/>
          <w:b/>
          <w:sz w:val="22"/>
          <w:szCs w:val="22"/>
        </w:rPr>
      </w:pPr>
      <w:r w:rsidRPr="00961C9C">
        <w:rPr>
          <w:rFonts w:asciiTheme="minorHAnsi" w:hAnsiTheme="minorHAnsi"/>
          <w:b/>
          <w:sz w:val="22"/>
          <w:szCs w:val="22"/>
        </w:rPr>
        <w:t>Platnost smlouvy</w:t>
      </w:r>
    </w:p>
    <w:p w:rsidR="00916F47" w:rsidRPr="00961C9C" w:rsidRDefault="00916F47" w:rsidP="00AE1405">
      <w:pPr>
        <w:pStyle w:val="Odstavec"/>
        <w:numPr>
          <w:ilvl w:val="0"/>
          <w:numId w:val="0"/>
        </w:numPr>
        <w:spacing w:before="0" w:after="240"/>
        <w:rPr>
          <w:rFonts w:asciiTheme="minorHAnsi" w:hAnsiTheme="minorHAnsi"/>
          <w:sz w:val="22"/>
        </w:rPr>
      </w:pPr>
      <w:r w:rsidRPr="00961C9C">
        <w:rPr>
          <w:rFonts w:asciiTheme="minorHAnsi" w:hAnsiTheme="minorHAnsi"/>
          <w:sz w:val="22"/>
        </w:rPr>
        <w:t>1.</w:t>
      </w:r>
      <w:r w:rsidRPr="00961C9C">
        <w:rPr>
          <w:rFonts w:asciiTheme="minorHAnsi" w:hAnsiTheme="minorHAnsi"/>
          <w:sz w:val="22"/>
        </w:rPr>
        <w:tab/>
        <w:t xml:space="preserve">Smlouva se uzavírá na dobu </w:t>
      </w:r>
      <w:r w:rsidR="008B5933">
        <w:rPr>
          <w:rFonts w:asciiTheme="minorHAnsi" w:hAnsiTheme="minorHAnsi"/>
          <w:sz w:val="22"/>
        </w:rPr>
        <w:t>48</w:t>
      </w:r>
      <w:r w:rsidR="00A910C6" w:rsidRPr="00A910C6">
        <w:rPr>
          <w:rFonts w:asciiTheme="minorHAnsi" w:hAnsiTheme="minorHAnsi"/>
          <w:sz w:val="22"/>
        </w:rPr>
        <w:t xml:space="preserve"> měsíců od podpisu smlouvy</w:t>
      </w:r>
      <w:r w:rsidR="00F24CE9" w:rsidRPr="00961C9C">
        <w:rPr>
          <w:rFonts w:asciiTheme="minorHAnsi" w:hAnsiTheme="minorHAnsi"/>
          <w:sz w:val="22"/>
        </w:rPr>
        <w:t>.</w:t>
      </w:r>
    </w:p>
    <w:p w:rsidR="00916F47" w:rsidRPr="009D33E2" w:rsidRDefault="00916F47" w:rsidP="009D33E2">
      <w:pPr>
        <w:pStyle w:val="Odstavec"/>
        <w:numPr>
          <w:ilvl w:val="0"/>
          <w:numId w:val="0"/>
        </w:numPr>
        <w:spacing w:before="0"/>
        <w:ind w:left="705" w:hanging="705"/>
        <w:rPr>
          <w:rFonts w:asciiTheme="minorHAnsi" w:hAnsiTheme="minorHAnsi"/>
          <w:sz w:val="22"/>
        </w:rPr>
      </w:pPr>
      <w:r w:rsidRPr="00961C9C">
        <w:rPr>
          <w:rFonts w:asciiTheme="minorHAnsi" w:hAnsiTheme="minorHAnsi"/>
          <w:sz w:val="22"/>
        </w:rPr>
        <w:lastRenderedPageBreak/>
        <w:t>2.</w:t>
      </w:r>
      <w:r w:rsidRPr="00961C9C">
        <w:rPr>
          <w:rFonts w:asciiTheme="minorHAnsi" w:hAnsiTheme="minorHAnsi"/>
          <w:sz w:val="22"/>
        </w:rPr>
        <w:tab/>
        <w:t>Smlouva nabývá platnosti dnem jejího p</w:t>
      </w:r>
      <w:r w:rsidR="00B34DA4" w:rsidRPr="00961C9C">
        <w:rPr>
          <w:rFonts w:asciiTheme="minorHAnsi" w:hAnsiTheme="minorHAnsi"/>
          <w:sz w:val="22"/>
        </w:rPr>
        <w:t>odpisu oběma smluvními stranami.</w:t>
      </w:r>
      <w:r w:rsidR="008274FC">
        <w:rPr>
          <w:rFonts w:asciiTheme="minorHAnsi" w:hAnsiTheme="minorHAnsi"/>
          <w:sz w:val="22"/>
        </w:rPr>
        <w:t xml:space="preserve"> </w:t>
      </w:r>
      <w:r w:rsidR="008274FC" w:rsidRPr="009D33E2">
        <w:rPr>
          <w:rFonts w:asciiTheme="minorHAnsi" w:hAnsiTheme="minorHAnsi" w:cstheme="minorHAnsi"/>
          <w:sz w:val="22"/>
        </w:rPr>
        <w:t xml:space="preserve">Smlouva nabývá účinnosti dnem zveřejnění v registru smluv nebo dnem </w:t>
      </w:r>
      <w:sdt>
        <w:sdtPr>
          <w:rPr>
            <w:rFonts w:asciiTheme="minorHAnsi" w:hAnsiTheme="minorHAnsi" w:cstheme="minorHAnsi"/>
            <w:sz w:val="22"/>
            <w:highlight w:val="lightGray"/>
          </w:rPr>
          <w:id w:val="1169369359"/>
          <w:placeholder>
            <w:docPart w:val="DefaultPlaceholder_-1854013440"/>
          </w:placeholder>
          <w:text/>
        </w:sdtPr>
        <w:sdtEndPr/>
        <w:sdtContent>
          <w:r w:rsidR="007D3FAA" w:rsidRPr="007D3FAA">
            <w:rPr>
              <w:rFonts w:asciiTheme="minorHAnsi" w:hAnsiTheme="minorHAnsi" w:cstheme="minorHAnsi"/>
              <w:sz w:val="22"/>
              <w:highlight w:val="lightGray"/>
            </w:rPr>
            <w:t xml:space="preserve">6. 5. 2022 </w:t>
          </w:r>
        </w:sdtContent>
      </w:sdt>
      <w:r w:rsidR="008274FC" w:rsidRPr="009D33E2">
        <w:rPr>
          <w:rFonts w:asciiTheme="minorHAnsi" w:hAnsiTheme="minorHAnsi" w:cstheme="minorHAnsi"/>
          <w:sz w:val="22"/>
          <w:highlight w:val="lightGray"/>
        </w:rPr>
        <w:t>,</w:t>
      </w:r>
      <w:r w:rsidR="008274FC" w:rsidRPr="009D33E2">
        <w:rPr>
          <w:rFonts w:asciiTheme="minorHAnsi" w:hAnsiTheme="minorHAnsi" w:cstheme="minorHAnsi"/>
          <w:sz w:val="22"/>
        </w:rPr>
        <w:t xml:space="preserve"> rozhodné je datum, které nastane později.</w:t>
      </w:r>
    </w:p>
    <w:p w:rsidR="00A03CC7" w:rsidRPr="00CD58DD" w:rsidRDefault="00A03CC7" w:rsidP="00CD58DD">
      <w:pPr>
        <w:pStyle w:val="Odstavec"/>
        <w:numPr>
          <w:ilvl w:val="0"/>
          <w:numId w:val="0"/>
        </w:numPr>
        <w:spacing w:before="0"/>
        <w:rPr>
          <w:rFonts w:asciiTheme="minorHAnsi" w:hAnsiTheme="minorHAnsi"/>
          <w:sz w:val="22"/>
        </w:rPr>
      </w:pPr>
    </w:p>
    <w:p w:rsidR="00916F47"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VIII.</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Odstoupení od smlouvy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 xml:space="preserve">Kterákoliv ze smluvních stran je oprávněna od této smlouvy odstoupit v případě jejího podstatného porušení druhou smluvní stranou. </w:t>
      </w:r>
      <w:r w:rsidRPr="00CD58DD">
        <w:rPr>
          <w:rFonts w:asciiTheme="minorHAnsi" w:hAnsiTheme="minorHAnsi"/>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CD58DD">
        <w:rPr>
          <w:rFonts w:asciiTheme="minorHAnsi" w:hAnsiTheme="minorHAnsi"/>
          <w:sz w:val="22"/>
        </w:rPr>
        <w:t xml:space="preserve">vadného/nedodaného plnění bude odpovídat alespoň </w:t>
      </w:r>
      <w:proofErr w:type="gramStart"/>
      <w:r w:rsidRPr="00CD58DD">
        <w:rPr>
          <w:rFonts w:asciiTheme="minorHAnsi" w:hAnsiTheme="minorHAnsi"/>
          <w:sz w:val="22"/>
        </w:rPr>
        <w:t>5%</w:t>
      </w:r>
      <w:proofErr w:type="gramEnd"/>
      <w:r w:rsidR="001903BB">
        <w:rPr>
          <w:rFonts w:asciiTheme="minorHAnsi" w:hAnsiTheme="minorHAnsi"/>
          <w:sz w:val="22"/>
        </w:rPr>
        <w:t xml:space="preserve"> </w:t>
      </w:r>
      <w:r w:rsidRPr="00CD58DD">
        <w:rPr>
          <w:rFonts w:asciiTheme="minorHAnsi" w:hAnsiTheme="minorHAnsi"/>
          <w:sz w:val="22"/>
        </w:rPr>
        <w:t>celkového objemu dodávky, který je touto smlouvou předpokládán.</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03CC7" w:rsidRPr="00CD58DD" w:rsidRDefault="00A03CC7" w:rsidP="00CD58DD">
      <w:pPr>
        <w:pStyle w:val="Odstavec"/>
        <w:numPr>
          <w:ilvl w:val="0"/>
          <w:numId w:val="0"/>
        </w:numPr>
        <w:spacing w:before="0"/>
        <w:rPr>
          <w:rFonts w:asciiTheme="minorHAnsi" w:hAnsiTheme="minorHAnsi"/>
          <w:sz w:val="22"/>
        </w:rPr>
      </w:pP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3.</w:t>
      </w:r>
      <w:r w:rsidRPr="00CD58DD">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03CC7" w:rsidRPr="00CD58DD" w:rsidRDefault="00A03CC7" w:rsidP="00CD58DD">
      <w:pPr>
        <w:pStyle w:val="Textkomente"/>
        <w:jc w:val="both"/>
        <w:rPr>
          <w:rFonts w:asciiTheme="minorHAnsi" w:hAnsiTheme="minorHAnsi"/>
          <w:sz w:val="22"/>
          <w:szCs w:val="22"/>
        </w:rPr>
      </w:pP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A03CC7" w:rsidRPr="00CD58DD" w:rsidRDefault="00A03CC7" w:rsidP="00CD58DD">
      <w:pPr>
        <w:pStyle w:val="Textkomente"/>
        <w:jc w:val="both"/>
        <w:rPr>
          <w:rFonts w:asciiTheme="minorHAnsi" w:hAnsiTheme="minorHAnsi"/>
          <w:sz w:val="22"/>
          <w:szCs w:val="22"/>
        </w:rPr>
      </w:pPr>
    </w:p>
    <w:p w:rsidR="00EA6A88" w:rsidRDefault="00EA6A88" w:rsidP="00CD58DD">
      <w:pPr>
        <w:rPr>
          <w:rFonts w:asciiTheme="minorHAnsi" w:hAnsiTheme="minorHAnsi" w:cstheme="minorHAnsi"/>
          <w:sz w:val="22"/>
          <w:szCs w:val="22"/>
        </w:rPr>
      </w:pPr>
      <w:r w:rsidRPr="00CD58DD">
        <w:rPr>
          <w:rFonts w:asciiTheme="minorHAnsi" w:hAnsiTheme="minorHAnsi"/>
          <w:sz w:val="22"/>
          <w:szCs w:val="22"/>
        </w:rPr>
        <w:t>5.</w:t>
      </w:r>
      <w:r w:rsidRPr="00CD58DD">
        <w:rPr>
          <w:rFonts w:asciiTheme="minorHAnsi" w:hAnsiTheme="minorHAnsi"/>
          <w:sz w:val="22"/>
          <w:szCs w:val="22"/>
        </w:rPr>
        <w:tab/>
      </w:r>
      <w:r w:rsidRPr="00CD58DD">
        <w:rPr>
          <w:rFonts w:asciiTheme="minorHAnsi" w:hAnsiTheme="minorHAnsi" w:cstheme="minorHAnsi"/>
          <w:sz w:val="22"/>
          <w:szCs w:val="22"/>
        </w:rPr>
        <w:t>Tuto smlouvu může kupující kdykoli vypovědět, a to ve dvouměsíční výpovědní době. Výpověď počíná běžet prvého dne měsíce následujícího po doručení výpovědi prodávajícímu.</w:t>
      </w:r>
    </w:p>
    <w:p w:rsidR="008207C9" w:rsidRDefault="008207C9" w:rsidP="00CD58DD">
      <w:pPr>
        <w:rPr>
          <w:rFonts w:asciiTheme="minorHAnsi" w:hAnsiTheme="minorHAnsi" w:cstheme="minorHAnsi"/>
          <w:sz w:val="22"/>
          <w:szCs w:val="22"/>
        </w:rPr>
      </w:pPr>
    </w:p>
    <w:p w:rsidR="008207C9" w:rsidRDefault="008207C9" w:rsidP="00505ABE">
      <w:pPr>
        <w:jc w:val="both"/>
        <w:rPr>
          <w:rFonts w:asciiTheme="minorHAnsi" w:hAnsiTheme="minorHAnsi" w:cstheme="minorHAnsi"/>
          <w:sz w:val="22"/>
          <w:szCs w:val="22"/>
        </w:rPr>
      </w:pPr>
      <w:r>
        <w:rPr>
          <w:rFonts w:asciiTheme="minorHAnsi" w:hAnsiTheme="minorHAnsi" w:cstheme="minorHAnsi"/>
          <w:sz w:val="22"/>
          <w:szCs w:val="22"/>
        </w:rPr>
        <w:t xml:space="preserve">6. </w:t>
      </w:r>
      <w:r w:rsidR="00A0099B">
        <w:rPr>
          <w:rFonts w:asciiTheme="minorHAnsi" w:hAnsiTheme="minorHAnsi" w:cstheme="minorHAnsi"/>
          <w:sz w:val="22"/>
          <w:szCs w:val="22"/>
        </w:rPr>
        <w:tab/>
      </w:r>
      <w:r w:rsidRPr="00CD58DD">
        <w:rPr>
          <w:rFonts w:asciiTheme="minorHAnsi" w:hAnsiTheme="minorHAnsi" w:cstheme="minorHAnsi"/>
          <w:sz w:val="22"/>
          <w:szCs w:val="22"/>
        </w:rPr>
        <w:t xml:space="preserve">Tuto smlouvu může </w:t>
      </w:r>
      <w:r>
        <w:rPr>
          <w:rFonts w:asciiTheme="minorHAnsi" w:hAnsiTheme="minorHAnsi" w:cstheme="minorHAnsi"/>
          <w:sz w:val="22"/>
          <w:szCs w:val="22"/>
        </w:rPr>
        <w:t>prodávající</w:t>
      </w:r>
      <w:r w:rsidRPr="00CD58DD">
        <w:rPr>
          <w:rFonts w:asciiTheme="minorHAnsi" w:hAnsiTheme="minorHAnsi" w:cstheme="minorHAnsi"/>
          <w:sz w:val="22"/>
          <w:szCs w:val="22"/>
        </w:rPr>
        <w:t xml:space="preserve"> kdykoli vypovědět, a to ve </w:t>
      </w:r>
      <w:r>
        <w:rPr>
          <w:rFonts w:asciiTheme="minorHAnsi" w:hAnsiTheme="minorHAnsi" w:cstheme="minorHAnsi"/>
          <w:sz w:val="22"/>
          <w:szCs w:val="22"/>
        </w:rPr>
        <w:t>čtyřměsíční</w:t>
      </w:r>
      <w:r w:rsidRPr="00CD58DD">
        <w:rPr>
          <w:rFonts w:asciiTheme="minorHAnsi" w:hAnsiTheme="minorHAnsi" w:cstheme="minorHAnsi"/>
          <w:sz w:val="22"/>
          <w:szCs w:val="22"/>
        </w:rPr>
        <w:t xml:space="preserve"> výpovědní době. Výpověď počíná běžet prvého dne měsíce následujícího po doručení výpovědi </w:t>
      </w:r>
      <w:r>
        <w:rPr>
          <w:rFonts w:asciiTheme="minorHAnsi" w:hAnsiTheme="minorHAnsi" w:cstheme="minorHAnsi"/>
          <w:sz w:val="22"/>
          <w:szCs w:val="22"/>
        </w:rPr>
        <w:t>kupujícímu</w:t>
      </w:r>
      <w:r w:rsidRPr="00CD58DD">
        <w:rPr>
          <w:rFonts w:asciiTheme="minorHAnsi" w:hAnsiTheme="minorHAnsi" w:cstheme="minorHAnsi"/>
          <w:sz w:val="22"/>
          <w:szCs w:val="22"/>
        </w:rPr>
        <w:t>.</w:t>
      </w:r>
    </w:p>
    <w:p w:rsidR="00EA6A88" w:rsidRPr="00CD58DD" w:rsidRDefault="00EA6A88" w:rsidP="00CD58DD">
      <w:pPr>
        <w:pStyle w:val="Textkomente"/>
        <w:jc w:val="both"/>
        <w:rPr>
          <w:rFonts w:asciiTheme="minorHAnsi" w:hAnsiTheme="minorHAnsi"/>
          <w:sz w:val="22"/>
          <w:szCs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IX.</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Závěrečná ustanovení</w:t>
      </w: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rPr>
          <w:rFonts w:asciiTheme="minorHAnsi" w:hAnsiTheme="minorHAnsi"/>
          <w:b/>
          <w:sz w:val="22"/>
        </w:rPr>
      </w:pPr>
      <w:r w:rsidRPr="00CD58DD">
        <w:rPr>
          <w:rFonts w:asciiTheme="minorHAnsi" w:hAnsiTheme="minorHAnsi"/>
          <w:sz w:val="22"/>
        </w:rPr>
        <w:t>2.</w:t>
      </w:r>
      <w:r w:rsidRPr="00CD58DD">
        <w:rPr>
          <w:rFonts w:asciiTheme="minorHAnsi" w:hAnsiTheme="minorHAnsi"/>
          <w:sz w:val="22"/>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CD58DD">
        <w:rPr>
          <w:rFonts w:asciiTheme="minorHAnsi" w:hAnsiTheme="minorHAnsi"/>
          <w:b/>
          <w:sz w:val="22"/>
        </w:rPr>
        <w:t xml:space="preserve"> </w:t>
      </w:r>
      <w:r w:rsidRPr="00CD58DD">
        <w:rPr>
          <w:rFonts w:asciiTheme="minorHAnsi" w:hAnsiTheme="minorHAnsi"/>
          <w:sz w:val="22"/>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CD58DD">
        <w:rPr>
          <w:rFonts w:asciiTheme="minorHAnsi" w:hAnsiTheme="minorHAnsi"/>
          <w:b/>
          <w:sz w:val="22"/>
        </w:rPr>
        <w:t xml:space="preserve"> </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113096" w:rsidRPr="00CD58DD" w:rsidRDefault="00113096" w:rsidP="00CD58DD">
      <w:pPr>
        <w:pStyle w:val="Odstavec"/>
        <w:numPr>
          <w:ilvl w:val="0"/>
          <w:numId w:val="0"/>
        </w:numPr>
        <w:spacing w:before="0"/>
        <w:rPr>
          <w:rFonts w:asciiTheme="minorHAnsi" w:hAnsiTheme="minorHAnsi"/>
          <w:sz w:val="22"/>
        </w:rPr>
      </w:pP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 xml:space="preserve">Tato smlouva byla sepsána ve </w:t>
      </w:r>
      <w:r w:rsidR="00913875" w:rsidRPr="00CD58DD">
        <w:rPr>
          <w:rFonts w:asciiTheme="minorHAnsi" w:hAnsiTheme="minorHAnsi"/>
          <w:sz w:val="22"/>
        </w:rPr>
        <w:t>dvou vyhotoveních</w:t>
      </w:r>
      <w:r w:rsidRPr="00CD58DD">
        <w:rPr>
          <w:rFonts w:asciiTheme="minorHAnsi" w:hAnsiTheme="minorHAnsi"/>
          <w:sz w:val="22"/>
        </w:rPr>
        <w:t xml:space="preserve"> s platností originálu, z nichž každá ze smluvních stran obdrží po jednom.</w:t>
      </w:r>
    </w:p>
    <w:p w:rsidR="00913875" w:rsidRDefault="00913875" w:rsidP="00CD58DD">
      <w:pPr>
        <w:pStyle w:val="Odstavec"/>
        <w:numPr>
          <w:ilvl w:val="0"/>
          <w:numId w:val="0"/>
        </w:numPr>
        <w:spacing w:before="0"/>
        <w:rPr>
          <w:rFonts w:asciiTheme="minorHAnsi" w:hAnsiTheme="minorHAnsi"/>
          <w:sz w:val="22"/>
        </w:rPr>
      </w:pPr>
    </w:p>
    <w:p w:rsidR="00913875" w:rsidRPr="00CD58DD" w:rsidRDefault="00913875" w:rsidP="00CD58DD">
      <w:pPr>
        <w:pStyle w:val="Odstavec"/>
        <w:numPr>
          <w:ilvl w:val="0"/>
          <w:numId w:val="0"/>
        </w:numPr>
        <w:spacing w:before="0"/>
        <w:rPr>
          <w:rFonts w:asciiTheme="minorHAnsi" w:hAnsiTheme="minorHAnsi"/>
          <w:sz w:val="22"/>
        </w:rPr>
      </w:pPr>
      <w:r>
        <w:rPr>
          <w:rFonts w:asciiTheme="minorHAnsi" w:hAnsiTheme="minorHAnsi"/>
          <w:sz w:val="22"/>
        </w:rPr>
        <w:t>6.</w:t>
      </w:r>
      <w:r>
        <w:rPr>
          <w:rFonts w:asciiTheme="minorHAnsi" w:hAnsiTheme="minorHAnsi"/>
          <w:sz w:val="22"/>
        </w:rPr>
        <w:tab/>
      </w:r>
      <w:r w:rsidRPr="00913875">
        <w:rPr>
          <w:rFonts w:asciiTheme="minorHAnsi" w:hAnsiTheme="minorHAnsi"/>
          <w:sz w:val="22"/>
        </w:rPr>
        <w:t>Tato smlouva nabývá platnosti dnem jejího podpisu oběma smluvními stranami</w:t>
      </w:r>
      <w:r>
        <w:rPr>
          <w:rFonts w:asciiTheme="minorHAnsi" w:hAnsiTheme="minorHAnsi"/>
          <w:sz w:val="22"/>
        </w:rPr>
        <w:t>.</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913875" w:rsidP="00CD58DD">
      <w:pPr>
        <w:pStyle w:val="Odstavec"/>
        <w:numPr>
          <w:ilvl w:val="0"/>
          <w:numId w:val="0"/>
        </w:numPr>
        <w:spacing w:before="0"/>
        <w:rPr>
          <w:rFonts w:asciiTheme="minorHAnsi" w:hAnsiTheme="minorHAnsi"/>
          <w:sz w:val="22"/>
        </w:rPr>
      </w:pPr>
      <w:r>
        <w:rPr>
          <w:rFonts w:asciiTheme="minorHAnsi" w:hAnsiTheme="minorHAnsi"/>
          <w:sz w:val="22"/>
        </w:rPr>
        <w:t>7</w:t>
      </w:r>
      <w:r w:rsidR="00113096" w:rsidRPr="00CD58DD">
        <w:rPr>
          <w:rFonts w:asciiTheme="minorHAnsi" w:hAnsiTheme="minorHAnsi"/>
          <w:sz w:val="22"/>
        </w:rPr>
        <w:t>.</w:t>
      </w:r>
      <w:r w:rsidR="00113096" w:rsidRPr="00CD58DD">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13096" w:rsidRPr="00CD58DD" w:rsidRDefault="00113096" w:rsidP="00CD58DD">
      <w:pPr>
        <w:pStyle w:val="Odstavec"/>
        <w:numPr>
          <w:ilvl w:val="0"/>
          <w:numId w:val="0"/>
        </w:numPr>
        <w:spacing w:before="0"/>
        <w:rPr>
          <w:rFonts w:asciiTheme="minorHAnsi" w:hAnsiTheme="minorHAnsi"/>
          <w:sz w:val="22"/>
        </w:rPr>
      </w:pPr>
    </w:p>
    <w:p w:rsidR="00113096" w:rsidRPr="00CD58DD" w:rsidRDefault="00113096" w:rsidP="00CD58D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Seznam příloh:</w:t>
      </w:r>
    </w:p>
    <w:p w:rsidR="001119BD" w:rsidRPr="00CD58DD" w:rsidRDefault="001119BD" w:rsidP="00CD58D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Příloha č. 1 –</w:t>
      </w:r>
      <w:r w:rsidR="00A03CC7">
        <w:rPr>
          <w:rFonts w:asciiTheme="minorHAnsi" w:hAnsiTheme="minorHAnsi" w:cs="Arial"/>
          <w:sz w:val="22"/>
        </w:rPr>
        <w:t xml:space="preserve"> </w:t>
      </w:r>
      <w:r w:rsidR="00FB5944">
        <w:rPr>
          <w:rFonts w:asciiTheme="minorHAnsi" w:hAnsiTheme="minorHAnsi" w:cs="Arial"/>
          <w:sz w:val="22"/>
        </w:rPr>
        <w:t>Cenové ujednání</w:t>
      </w:r>
    </w:p>
    <w:p w:rsidR="00CD58DD" w:rsidRDefault="00CD58DD" w:rsidP="00CD58DD">
      <w:pPr>
        <w:pStyle w:val="Odstavec"/>
        <w:numPr>
          <w:ilvl w:val="0"/>
          <w:numId w:val="0"/>
        </w:numPr>
        <w:spacing w:before="0"/>
        <w:ind w:left="720" w:hanging="720"/>
        <w:rPr>
          <w:rFonts w:asciiTheme="minorHAnsi" w:hAnsiTheme="minorHAnsi" w:cs="Arial"/>
          <w:sz w:val="22"/>
        </w:rPr>
      </w:pPr>
    </w:p>
    <w:p w:rsidR="00113096" w:rsidRPr="0014577B" w:rsidRDefault="00011965" w:rsidP="00CD58DD">
      <w:pPr>
        <w:pStyle w:val="Odstavec"/>
        <w:numPr>
          <w:ilvl w:val="0"/>
          <w:numId w:val="0"/>
        </w:numPr>
        <w:spacing w:before="0"/>
        <w:ind w:left="720" w:hanging="720"/>
        <w:rPr>
          <w:rFonts w:asciiTheme="minorHAnsi" w:hAnsiTheme="minorHAnsi" w:cs="Arial"/>
          <w:sz w:val="22"/>
        </w:rPr>
      </w:pPr>
      <w:r w:rsidRPr="0014577B">
        <w:rPr>
          <w:rFonts w:asciiTheme="minorHAnsi" w:hAnsiTheme="minorHAnsi" w:cs="Arial"/>
          <w:sz w:val="22"/>
        </w:rPr>
        <w:t>V Olomouci dne……………</w:t>
      </w:r>
      <w:proofErr w:type="gramStart"/>
      <w:r w:rsidRPr="0014577B">
        <w:rPr>
          <w:rFonts w:asciiTheme="minorHAnsi" w:hAnsiTheme="minorHAnsi" w:cs="Arial"/>
          <w:sz w:val="22"/>
        </w:rPr>
        <w:t>…….</w:t>
      </w:r>
      <w:proofErr w:type="gramEnd"/>
      <w:r w:rsidRPr="0014577B">
        <w:rPr>
          <w:rFonts w:asciiTheme="minorHAnsi" w:hAnsiTheme="minorHAnsi" w:cs="Arial"/>
          <w:sz w:val="22"/>
        </w:rPr>
        <w:t>.</w:t>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t>V </w:t>
      </w:r>
      <w:sdt>
        <w:sdtPr>
          <w:rPr>
            <w:rFonts w:asciiTheme="minorHAnsi" w:hAnsiTheme="minorHAnsi" w:cs="Arial"/>
            <w:sz w:val="22"/>
          </w:rPr>
          <w:id w:val="-852025381"/>
          <w:placeholder>
            <w:docPart w:val="DefaultPlaceholder_1081868574"/>
          </w:placeholder>
        </w:sdtPr>
        <w:sdtEndPr/>
        <w:sdtContent>
          <w:r w:rsidR="00113096" w:rsidRPr="0014577B">
            <w:rPr>
              <w:rFonts w:asciiTheme="minorHAnsi" w:hAnsiTheme="minorHAnsi" w:cs="Arial"/>
              <w:sz w:val="22"/>
            </w:rPr>
            <w:t>…………………</w:t>
          </w:r>
        </w:sdtContent>
      </w:sdt>
      <w:r w:rsidR="00113096" w:rsidRPr="0014577B">
        <w:rPr>
          <w:rFonts w:asciiTheme="minorHAnsi" w:hAnsiTheme="minorHAnsi" w:cs="Arial"/>
          <w:sz w:val="22"/>
        </w:rPr>
        <w:t>dne</w:t>
      </w:r>
      <w:sdt>
        <w:sdtPr>
          <w:rPr>
            <w:rFonts w:asciiTheme="minorHAnsi" w:hAnsiTheme="minorHAnsi" w:cs="Arial"/>
            <w:sz w:val="22"/>
          </w:rPr>
          <w:id w:val="1581867994"/>
          <w:placeholder>
            <w:docPart w:val="DefaultPlaceholder_1081868574"/>
          </w:placeholder>
        </w:sdtPr>
        <w:sdtEndPr/>
        <w:sdtContent>
          <w:r w:rsidR="00113096" w:rsidRPr="0014577B">
            <w:rPr>
              <w:rFonts w:asciiTheme="minorHAnsi" w:hAnsiTheme="minorHAnsi" w:cs="Arial"/>
              <w:sz w:val="22"/>
            </w:rPr>
            <w:t>……………</w:t>
          </w:r>
          <w:proofErr w:type="gramStart"/>
          <w:r w:rsidR="00113096" w:rsidRPr="0014577B">
            <w:rPr>
              <w:rFonts w:asciiTheme="minorHAnsi" w:hAnsiTheme="minorHAnsi" w:cs="Arial"/>
              <w:sz w:val="22"/>
            </w:rPr>
            <w:t>…….</w:t>
          </w:r>
          <w:proofErr w:type="gramEnd"/>
          <w:r w:rsidR="00113096" w:rsidRPr="0014577B">
            <w:rPr>
              <w:rFonts w:asciiTheme="minorHAnsi" w:hAnsiTheme="minorHAnsi" w:cs="Arial"/>
              <w:sz w:val="22"/>
            </w:rPr>
            <w:t>.</w:t>
          </w:r>
        </w:sdtContent>
      </w:sdt>
    </w:p>
    <w:p w:rsidR="00CD58DD" w:rsidRPr="0014577B" w:rsidRDefault="00CD58DD" w:rsidP="00CD58DD">
      <w:pPr>
        <w:rPr>
          <w:rFonts w:asciiTheme="minorHAnsi" w:hAnsiTheme="minorHAnsi"/>
          <w:sz w:val="22"/>
          <w:szCs w:val="22"/>
        </w:rPr>
      </w:pPr>
    </w:p>
    <w:p w:rsidR="00CD58DD" w:rsidRPr="0014577B" w:rsidRDefault="00CD58DD" w:rsidP="00CD58DD">
      <w:pPr>
        <w:rPr>
          <w:rFonts w:asciiTheme="minorHAnsi" w:hAnsiTheme="minorHAnsi"/>
          <w:sz w:val="22"/>
          <w:szCs w:val="22"/>
        </w:rPr>
      </w:pPr>
    </w:p>
    <w:p w:rsidR="0014577B" w:rsidRPr="0014577B" w:rsidRDefault="0014577B" w:rsidP="00CD58DD">
      <w:pPr>
        <w:rPr>
          <w:rFonts w:asciiTheme="minorHAnsi" w:hAnsiTheme="minorHAnsi"/>
          <w:sz w:val="22"/>
          <w:szCs w:val="22"/>
        </w:rPr>
      </w:pPr>
    </w:p>
    <w:p w:rsidR="0014577B" w:rsidRPr="0014577B" w:rsidRDefault="0014577B" w:rsidP="00CD58DD">
      <w:pPr>
        <w:rPr>
          <w:rFonts w:asciiTheme="minorHAnsi" w:hAnsiTheme="minorHAnsi"/>
          <w:sz w:val="22"/>
          <w:szCs w:val="22"/>
        </w:rPr>
      </w:pPr>
    </w:p>
    <w:p w:rsidR="00CD58DD" w:rsidRPr="0014577B" w:rsidRDefault="00CD58DD" w:rsidP="00CD58DD">
      <w:pPr>
        <w:rPr>
          <w:rFonts w:asciiTheme="minorHAnsi" w:hAnsiTheme="minorHAnsi"/>
          <w:sz w:val="22"/>
          <w:szCs w:val="22"/>
        </w:rPr>
      </w:pPr>
    </w:p>
    <w:p w:rsidR="00113096" w:rsidRPr="0014577B" w:rsidRDefault="00113096" w:rsidP="00CD58DD">
      <w:pPr>
        <w:rPr>
          <w:rFonts w:asciiTheme="minorHAnsi" w:hAnsiTheme="minorHAnsi"/>
          <w:sz w:val="22"/>
          <w:szCs w:val="22"/>
        </w:rPr>
      </w:pPr>
      <w:r w:rsidRPr="0014577B">
        <w:rPr>
          <w:rFonts w:asciiTheme="minorHAnsi" w:hAnsiTheme="minorHAnsi"/>
          <w:sz w:val="22"/>
          <w:szCs w:val="22"/>
        </w:rPr>
        <w:t>…………………………………………………..</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64163375"/>
          <w:placeholder>
            <w:docPart w:val="DefaultPlaceholder_1081868574"/>
          </w:placeholder>
        </w:sdtPr>
        <w:sdtEndPr/>
        <w:sdtContent>
          <w:r w:rsidRPr="0014577B">
            <w:rPr>
              <w:rFonts w:asciiTheme="minorHAnsi" w:hAnsiTheme="minorHAnsi"/>
              <w:sz w:val="22"/>
              <w:szCs w:val="22"/>
            </w:rPr>
            <w:t>……………………………………………………..</w:t>
          </w:r>
        </w:sdtContent>
      </w:sdt>
    </w:p>
    <w:p w:rsidR="00113096" w:rsidRPr="0014577B" w:rsidRDefault="0014577B" w:rsidP="00CD58DD">
      <w:pPr>
        <w:rPr>
          <w:rFonts w:asciiTheme="minorHAnsi" w:hAnsiTheme="minorHAnsi"/>
          <w:sz w:val="22"/>
          <w:szCs w:val="22"/>
        </w:rPr>
      </w:pPr>
      <w:r w:rsidRPr="0014577B">
        <w:rPr>
          <w:rFonts w:asciiTheme="minorHAnsi" w:hAnsiTheme="minorHAnsi"/>
          <w:sz w:val="22"/>
          <w:szCs w:val="22"/>
        </w:rPr>
        <w:t>Kupující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sdt>
        <w:sdtPr>
          <w:rPr>
            <w:rFonts w:asciiTheme="minorHAnsi" w:hAnsiTheme="minorHAnsi"/>
            <w:sz w:val="22"/>
            <w:szCs w:val="22"/>
          </w:rPr>
          <w:id w:val="1801952325"/>
          <w:placeholder>
            <w:docPart w:val="DefaultPlaceholder_1081868574"/>
          </w:placeholder>
        </w:sdtPr>
        <w:sdtEndPr/>
        <w:sdtContent>
          <w:r w:rsidRPr="0014577B">
            <w:rPr>
              <w:rFonts w:asciiTheme="minorHAnsi" w:hAnsiTheme="minorHAnsi"/>
              <w:sz w:val="22"/>
              <w:szCs w:val="22"/>
            </w:rPr>
            <w:t>Prodávající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Content>
      </w:sdt>
    </w:p>
    <w:p w:rsidR="000C50D1" w:rsidRPr="0014577B" w:rsidRDefault="00113096" w:rsidP="00CD58DD">
      <w:pPr>
        <w:rPr>
          <w:rFonts w:asciiTheme="minorHAnsi" w:hAnsiTheme="minorHAnsi" w:cstheme="minorHAnsi"/>
          <w:b/>
          <w:sz w:val="22"/>
          <w:szCs w:val="22"/>
        </w:rPr>
      </w:pPr>
      <w:r w:rsidRPr="0014577B">
        <w:rPr>
          <w:rFonts w:asciiTheme="minorHAnsi" w:hAnsiTheme="minorHAnsi"/>
          <w:sz w:val="22"/>
          <w:szCs w:val="22"/>
        </w:rPr>
        <w:t>Fakultní nemocnice Olomouc</w:t>
      </w:r>
      <w:r w:rsidRPr="0014577B">
        <w:rPr>
          <w:rFonts w:asciiTheme="minorHAnsi" w:hAnsiTheme="minorHAnsi"/>
          <w:sz w:val="22"/>
          <w:szCs w:val="22"/>
        </w:rPr>
        <w:tab/>
      </w:r>
      <w:r w:rsidR="0014577B"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744456316"/>
          <w:placeholder>
            <w:docPart w:val="DefaultPlaceholder_1081868574"/>
          </w:placeholder>
        </w:sdtPr>
        <w:sdtEndPr/>
        <w:sdtContent>
          <w:r w:rsidRPr="0014577B">
            <w:rPr>
              <w:rFonts w:asciiTheme="minorHAnsi" w:hAnsiTheme="minorHAnsi"/>
              <w:sz w:val="22"/>
              <w:szCs w:val="22"/>
            </w:rPr>
            <w:t>………………………………………………</w:t>
          </w:r>
          <w:proofErr w:type="gramStart"/>
          <w:r w:rsidRPr="0014577B">
            <w:rPr>
              <w:rFonts w:asciiTheme="minorHAnsi" w:hAnsiTheme="minorHAnsi"/>
              <w:sz w:val="22"/>
              <w:szCs w:val="22"/>
            </w:rPr>
            <w:t>…….</w:t>
          </w:r>
          <w:proofErr w:type="gramEnd"/>
          <w:r w:rsidRPr="0014577B">
            <w:rPr>
              <w:rFonts w:asciiTheme="minorHAnsi" w:hAnsiTheme="minorHAnsi"/>
              <w:sz w:val="22"/>
              <w:szCs w:val="22"/>
            </w:rPr>
            <w:t>.</w:t>
          </w:r>
        </w:sdtContent>
      </w:sdt>
    </w:p>
    <w:sectPr w:rsidR="000C50D1" w:rsidRPr="0014577B" w:rsidSect="002105A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E53" w:rsidRDefault="00DF1E53" w:rsidP="007207AA">
      <w:r>
        <w:separator/>
      </w:r>
    </w:p>
  </w:endnote>
  <w:endnote w:type="continuationSeparator" w:id="0">
    <w:p w:rsidR="00DF1E53" w:rsidRDefault="00DF1E53"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E53" w:rsidRDefault="00DF1E53" w:rsidP="007207AA">
      <w:r>
        <w:separator/>
      </w:r>
    </w:p>
  </w:footnote>
  <w:footnote w:type="continuationSeparator" w:id="0">
    <w:p w:rsidR="00DF1E53" w:rsidRDefault="00DF1E53"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5EC" w:rsidRDefault="005335EC">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F1238"/>
    <w:multiLevelType w:val="hybridMultilevel"/>
    <w:tmpl w:val="7766E88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xMdcVHVqIj3ZMdDCaXhCpUAbREorEJUuJwyDTLsiHuc8CtINz3wna0rwf3UbC8U+8OrOAY+XSzSq2LQn2fyZg==" w:salt="io7wQxJknt/FUod+WL8u8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AA"/>
    <w:rsid w:val="00011965"/>
    <w:rsid w:val="00027950"/>
    <w:rsid w:val="00044455"/>
    <w:rsid w:val="000A4EA0"/>
    <w:rsid w:val="000C50D1"/>
    <w:rsid w:val="000D0E56"/>
    <w:rsid w:val="000D6145"/>
    <w:rsid w:val="000D75DF"/>
    <w:rsid w:val="000D7C19"/>
    <w:rsid w:val="00106A4C"/>
    <w:rsid w:val="001119BD"/>
    <w:rsid w:val="00113096"/>
    <w:rsid w:val="0014577B"/>
    <w:rsid w:val="00153229"/>
    <w:rsid w:val="00172F71"/>
    <w:rsid w:val="0017629F"/>
    <w:rsid w:val="001903BB"/>
    <w:rsid w:val="001B46C3"/>
    <w:rsid w:val="001D0848"/>
    <w:rsid w:val="001E2A50"/>
    <w:rsid w:val="001F3378"/>
    <w:rsid w:val="001F68A6"/>
    <w:rsid w:val="002105AB"/>
    <w:rsid w:val="00211695"/>
    <w:rsid w:val="00264A19"/>
    <w:rsid w:val="00277208"/>
    <w:rsid w:val="002D7A0D"/>
    <w:rsid w:val="002E4F94"/>
    <w:rsid w:val="0030483C"/>
    <w:rsid w:val="00314AAF"/>
    <w:rsid w:val="00331CA8"/>
    <w:rsid w:val="003D0D6A"/>
    <w:rsid w:val="003E597C"/>
    <w:rsid w:val="00415E26"/>
    <w:rsid w:val="00474767"/>
    <w:rsid w:val="00484B90"/>
    <w:rsid w:val="0049013C"/>
    <w:rsid w:val="004B47CD"/>
    <w:rsid w:val="004E585C"/>
    <w:rsid w:val="00505ABE"/>
    <w:rsid w:val="00506AE0"/>
    <w:rsid w:val="005335EC"/>
    <w:rsid w:val="00550A94"/>
    <w:rsid w:val="005919C6"/>
    <w:rsid w:val="005D07A8"/>
    <w:rsid w:val="005D11FB"/>
    <w:rsid w:val="005E74F7"/>
    <w:rsid w:val="005F056F"/>
    <w:rsid w:val="006144D4"/>
    <w:rsid w:val="006631FD"/>
    <w:rsid w:val="006F7B09"/>
    <w:rsid w:val="00702823"/>
    <w:rsid w:val="00716719"/>
    <w:rsid w:val="007207AA"/>
    <w:rsid w:val="00732D6B"/>
    <w:rsid w:val="00776A0B"/>
    <w:rsid w:val="007A412E"/>
    <w:rsid w:val="007D3FAA"/>
    <w:rsid w:val="008207C9"/>
    <w:rsid w:val="0082112B"/>
    <w:rsid w:val="00825922"/>
    <w:rsid w:val="008274FC"/>
    <w:rsid w:val="00854E5A"/>
    <w:rsid w:val="00862EF6"/>
    <w:rsid w:val="008830FA"/>
    <w:rsid w:val="008B5933"/>
    <w:rsid w:val="008E5A6F"/>
    <w:rsid w:val="00913875"/>
    <w:rsid w:val="00916F47"/>
    <w:rsid w:val="00922185"/>
    <w:rsid w:val="00961C9C"/>
    <w:rsid w:val="009840A6"/>
    <w:rsid w:val="00990CE7"/>
    <w:rsid w:val="00992FFF"/>
    <w:rsid w:val="009A13C6"/>
    <w:rsid w:val="009B20CF"/>
    <w:rsid w:val="009C1DFC"/>
    <w:rsid w:val="009D33E2"/>
    <w:rsid w:val="009F257E"/>
    <w:rsid w:val="00A0099B"/>
    <w:rsid w:val="00A03CC7"/>
    <w:rsid w:val="00A5473C"/>
    <w:rsid w:val="00A57D24"/>
    <w:rsid w:val="00A63877"/>
    <w:rsid w:val="00A72CC3"/>
    <w:rsid w:val="00A910C6"/>
    <w:rsid w:val="00AB35D5"/>
    <w:rsid w:val="00AE1405"/>
    <w:rsid w:val="00B13EF4"/>
    <w:rsid w:val="00B25619"/>
    <w:rsid w:val="00B33940"/>
    <w:rsid w:val="00B34DA4"/>
    <w:rsid w:val="00B7537F"/>
    <w:rsid w:val="00BC28A8"/>
    <w:rsid w:val="00BD0BF4"/>
    <w:rsid w:val="00BF71A3"/>
    <w:rsid w:val="00C50B8E"/>
    <w:rsid w:val="00C51A9A"/>
    <w:rsid w:val="00C84C96"/>
    <w:rsid w:val="00CD0DD3"/>
    <w:rsid w:val="00CD58DD"/>
    <w:rsid w:val="00D04E4E"/>
    <w:rsid w:val="00D860EC"/>
    <w:rsid w:val="00DC039B"/>
    <w:rsid w:val="00DC1A56"/>
    <w:rsid w:val="00DD27A9"/>
    <w:rsid w:val="00DF1E53"/>
    <w:rsid w:val="00DF4155"/>
    <w:rsid w:val="00E0632C"/>
    <w:rsid w:val="00E111AE"/>
    <w:rsid w:val="00E243A0"/>
    <w:rsid w:val="00E24444"/>
    <w:rsid w:val="00E40487"/>
    <w:rsid w:val="00E57ED7"/>
    <w:rsid w:val="00E64EE0"/>
    <w:rsid w:val="00EA6A88"/>
    <w:rsid w:val="00ED2351"/>
    <w:rsid w:val="00F24CE9"/>
    <w:rsid w:val="00F276E9"/>
    <w:rsid w:val="00F30290"/>
    <w:rsid w:val="00F91FFF"/>
    <w:rsid w:val="00F92DAD"/>
    <w:rsid w:val="00FA5E36"/>
    <w:rsid w:val="00FB5944"/>
    <w:rsid w:val="00FE5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498F3-5576-400D-9442-6FC91775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Zstupntext">
    <w:name w:val="Placeholder Text"/>
    <w:basedOn w:val="Standardnpsmoodstavce"/>
    <w:uiPriority w:val="99"/>
    <w:semiHidden/>
    <w:rsid w:val="006631FD"/>
    <w:rPr>
      <w:color w:val="808080"/>
    </w:rPr>
  </w:style>
  <w:style w:type="paragraph" w:styleId="Textbubliny">
    <w:name w:val="Balloon Text"/>
    <w:basedOn w:val="Normln"/>
    <w:link w:val="TextbublinyChar"/>
    <w:uiPriority w:val="99"/>
    <w:semiHidden/>
    <w:unhideWhenUsed/>
    <w:rsid w:val="00862EF6"/>
    <w:rPr>
      <w:rFonts w:ascii="Tahoma" w:hAnsi="Tahoma" w:cs="Tahoma"/>
      <w:sz w:val="16"/>
      <w:szCs w:val="16"/>
    </w:rPr>
  </w:style>
  <w:style w:type="character" w:customStyle="1" w:styleId="TextbublinyChar">
    <w:name w:val="Text bubliny Char"/>
    <w:basedOn w:val="Standardnpsmoodstavce"/>
    <w:link w:val="Textbubliny"/>
    <w:uiPriority w:val="99"/>
    <w:semiHidden/>
    <w:rsid w:val="00862EF6"/>
    <w:rPr>
      <w:rFonts w:ascii="Tahoma" w:eastAsia="Times New Roman" w:hAnsi="Tahoma" w:cs="Tahoma"/>
      <w:sz w:val="16"/>
      <w:szCs w:val="16"/>
      <w:lang w:eastAsia="cs-CZ"/>
    </w:rPr>
  </w:style>
  <w:style w:type="paragraph" w:customStyle="1" w:styleId="Znaka">
    <w:name w:val="Značka"/>
    <w:basedOn w:val="Normln"/>
    <w:rsid w:val="00DC039B"/>
    <w:pPr>
      <w:autoSpaceDE w:val="0"/>
      <w:autoSpaceDN w:val="0"/>
      <w:ind w:left="288" w:firstLine="1"/>
    </w:pPr>
    <w:rPr>
      <w:rFonts w:eastAsiaTheme="minorHAns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4973">
      <w:bodyDiv w:val="1"/>
      <w:marLeft w:val="0"/>
      <w:marRight w:val="0"/>
      <w:marTop w:val="0"/>
      <w:marBottom w:val="0"/>
      <w:divBdr>
        <w:top w:val="none" w:sz="0" w:space="0" w:color="auto"/>
        <w:left w:val="none" w:sz="0" w:space="0" w:color="auto"/>
        <w:bottom w:val="none" w:sz="0" w:space="0" w:color="auto"/>
        <w:right w:val="none" w:sz="0" w:space="0" w:color="auto"/>
      </w:divBdr>
    </w:div>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C244468-E95C-453A-B9DD-1465D4B2B944}"/>
      </w:docPartPr>
      <w:docPartBody>
        <w:p w:rsidR="00664D85" w:rsidRDefault="00BA506A">
          <w:r w:rsidRPr="00D8362A">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DF6B5304-11E4-4564-AE4B-26094EC9E962}"/>
      </w:docPartPr>
      <w:docPartBody>
        <w:p w:rsidR="0076766C" w:rsidRDefault="00393F1B">
          <w:r w:rsidRPr="00A27EF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506A"/>
    <w:rsid w:val="0024466E"/>
    <w:rsid w:val="00334EA9"/>
    <w:rsid w:val="00393F1B"/>
    <w:rsid w:val="003D317D"/>
    <w:rsid w:val="00547B4B"/>
    <w:rsid w:val="00651526"/>
    <w:rsid w:val="00664D85"/>
    <w:rsid w:val="0067191B"/>
    <w:rsid w:val="0076766C"/>
    <w:rsid w:val="0079507B"/>
    <w:rsid w:val="007D6F5F"/>
    <w:rsid w:val="00AE6C49"/>
    <w:rsid w:val="00B13D31"/>
    <w:rsid w:val="00BA506A"/>
    <w:rsid w:val="00BC44B6"/>
    <w:rsid w:val="00C23643"/>
    <w:rsid w:val="00FE2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20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93F1B"/>
    <w:rPr>
      <w:color w:val="808080"/>
    </w:rPr>
  </w:style>
  <w:style w:type="paragraph" w:customStyle="1" w:styleId="0BC48AB812B34689BAA9B7AE34C05E3A">
    <w:name w:val="0BC48AB812B34689BAA9B7AE34C05E3A"/>
    <w:rsid w:val="00AE6C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B061E-1984-4B13-9E30-AC5B40312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2283</Words>
  <Characters>13473</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Staňková Blanka</cp:lastModifiedBy>
  <cp:revision>4</cp:revision>
  <cp:lastPrinted>2022-01-21T07:37:00Z</cp:lastPrinted>
  <dcterms:created xsi:type="dcterms:W3CDTF">2022-02-04T08:48:00Z</dcterms:created>
  <dcterms:modified xsi:type="dcterms:W3CDTF">2022-02-04T09:41:00Z</dcterms:modified>
</cp:coreProperties>
</file>