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3C" w:rsidRDefault="000E00A3">
      <w:r>
        <w:t>Příloha č.2 - Zadání</w:t>
      </w:r>
    </w:p>
    <w:p w:rsidR="004E1071" w:rsidRDefault="000E00A3" w:rsidP="004E1071">
      <w:r>
        <w:t xml:space="preserve">Předmětem zakázka je </w:t>
      </w:r>
      <w:r w:rsidR="000F3F47">
        <w:t xml:space="preserve">zpracování projektové dokumentace a </w:t>
      </w:r>
      <w:r>
        <w:t>rekonstrukc</w:t>
      </w:r>
      <w:r w:rsidR="000F3F47">
        <w:t>i</w:t>
      </w:r>
      <w:r>
        <w:t xml:space="preserve"> nákladního výtahu umístěného v budově L v hlavní části areálu FNOL. Součástí zakázky je výměna pohonu, systému řízení, klece výtahu, šachetních dveří a dveří do strojovny výtahu s požadovanou minimální požární odolností EW 30 DP1. Dále provedení všech potřebných prací souvisejících s </w:t>
      </w:r>
      <w:r w:rsidR="00EA78F2">
        <w:t>demontáží a</w:t>
      </w:r>
      <w:r>
        <w:t xml:space="preserve"> montáží technologie výtahu včetně stavebních úprav, výmalby a ekologické likvidace odpadu.</w:t>
      </w:r>
    </w:p>
    <w:p w:rsidR="004E1071" w:rsidRPr="004E1071" w:rsidRDefault="004E1071" w:rsidP="004E1071">
      <w:r w:rsidRPr="004E7B2F">
        <w:rPr>
          <w:rFonts w:cstheme="minorHAnsi"/>
        </w:rPr>
        <w:t>Požadovaná záruka na celé dílo je minimálně 60 měsíců.</w:t>
      </w:r>
    </w:p>
    <w:p w:rsidR="004E1071" w:rsidRDefault="004E1071"/>
    <w:p w:rsidR="000E00A3" w:rsidRPr="000F3F47" w:rsidRDefault="000E00A3" w:rsidP="000F3F4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b/>
          <w:sz w:val="28"/>
        </w:rPr>
      </w:pPr>
      <w:r w:rsidRPr="000F3F47">
        <w:rPr>
          <w:rFonts w:asciiTheme="minorHAnsi" w:hAnsiTheme="minorHAnsi" w:cstheme="minorHAnsi"/>
          <w:b/>
          <w:sz w:val="28"/>
        </w:rPr>
        <w:t>Specifikace výtahu:</w:t>
      </w:r>
    </w:p>
    <w:p w:rsidR="000F3F47" w:rsidRPr="000F3F47" w:rsidRDefault="000F3F47" w:rsidP="000F3F47">
      <w:pPr>
        <w:pStyle w:val="Odstavecseseznamem"/>
        <w:ind w:left="720" w:firstLine="0"/>
        <w:rPr>
          <w:rFonts w:asciiTheme="minorHAnsi" w:hAnsiTheme="minorHAnsi" w:cstheme="minorHAnsi"/>
          <w:b/>
          <w:sz w:val="28"/>
        </w:rPr>
      </w:pPr>
    </w:p>
    <w:p w:rsidR="000E00A3" w:rsidRPr="000F3F47" w:rsidRDefault="000E00A3" w:rsidP="000E00A3">
      <w:pPr>
        <w:pStyle w:val="Zkladntext"/>
        <w:numPr>
          <w:ilvl w:val="0"/>
          <w:numId w:val="2"/>
        </w:numPr>
        <w:tabs>
          <w:tab w:val="left" w:pos="4409"/>
        </w:tabs>
        <w:spacing w:before="1"/>
        <w:ind w:left="426" w:right="3429" w:hanging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Základní údaje:</w:t>
      </w:r>
    </w:p>
    <w:p w:rsidR="000E00A3" w:rsidRPr="000F3F47" w:rsidRDefault="000E00A3" w:rsidP="000E00A3">
      <w:pPr>
        <w:pStyle w:val="Zkladntext"/>
        <w:tabs>
          <w:tab w:val="left" w:pos="4409"/>
        </w:tabs>
        <w:spacing w:before="1"/>
        <w:ind w:left="864" w:right="3429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2/</w:t>
      </w:r>
      <w:proofErr w:type="gramStart"/>
      <w:r w:rsidRPr="000F3F47">
        <w:rPr>
          <w:rFonts w:asciiTheme="minorHAnsi" w:hAnsiTheme="minorHAnsi" w:cstheme="minorHAnsi"/>
          <w:sz w:val="22"/>
          <w:szCs w:val="22"/>
        </w:rPr>
        <w:t>2-B</w:t>
      </w:r>
      <w:proofErr w:type="gramEnd"/>
      <w:r w:rsidRPr="000F3F47">
        <w:rPr>
          <w:rFonts w:asciiTheme="minorHAnsi" w:hAnsiTheme="minorHAnsi" w:cstheme="minorHAnsi"/>
          <w:sz w:val="22"/>
          <w:szCs w:val="22"/>
        </w:rPr>
        <w:t xml:space="preserve"> Nosnost / jmenovitá rychlost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100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[kg]</w:t>
      </w:r>
      <w:r w:rsidRPr="000F3F4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/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0,36</w:t>
      </w:r>
      <w:r w:rsidRPr="000F3F4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0F3F47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Pr="000F3F47">
        <w:rPr>
          <w:rFonts w:asciiTheme="minorHAnsi" w:hAnsiTheme="minorHAnsi" w:cstheme="minorHAnsi"/>
          <w:position w:val="6"/>
          <w:sz w:val="22"/>
          <w:szCs w:val="22"/>
        </w:rPr>
        <w:t>-1</w:t>
      </w:r>
      <w:r w:rsidRPr="000F3F47">
        <w:rPr>
          <w:rFonts w:asciiTheme="minorHAnsi" w:hAnsiTheme="minorHAnsi" w:cstheme="minorHAnsi"/>
          <w:sz w:val="22"/>
          <w:szCs w:val="22"/>
        </w:rPr>
        <w:t>] Počet stanic/nástupišť</w:t>
      </w:r>
      <w:r w:rsidRPr="000F3F47">
        <w:rPr>
          <w:rFonts w:asciiTheme="minorHAnsi" w:hAnsiTheme="minorHAnsi" w:cstheme="minorHAnsi"/>
          <w:sz w:val="22"/>
          <w:szCs w:val="22"/>
        </w:rPr>
        <w:tab/>
        <w:t>: 2/2 -neprokládací</w:t>
      </w:r>
    </w:p>
    <w:p w:rsidR="000E00A3" w:rsidRPr="000F3F47" w:rsidRDefault="000E00A3" w:rsidP="000E00A3">
      <w:pPr>
        <w:pStyle w:val="Zkladntext"/>
        <w:tabs>
          <w:tab w:val="left" w:pos="4409"/>
        </w:tabs>
        <w:spacing w:line="229" w:lineRule="exact"/>
        <w:ind w:left="864"/>
        <w:rPr>
          <w:rFonts w:asciiTheme="minorHAnsi" w:hAnsiTheme="minorHAnsi" w:cstheme="minorHAnsi"/>
          <w:spacing w:val="-5"/>
          <w:sz w:val="22"/>
          <w:szCs w:val="22"/>
        </w:rPr>
      </w:pPr>
      <w:r w:rsidRPr="000F3F47">
        <w:rPr>
          <w:rFonts w:asciiTheme="minorHAnsi" w:hAnsiTheme="minorHAnsi" w:cstheme="minorHAnsi"/>
          <w:spacing w:val="-2"/>
          <w:sz w:val="22"/>
          <w:szCs w:val="22"/>
        </w:rPr>
        <w:t>Zdvih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3,30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>[m]</w:t>
      </w:r>
    </w:p>
    <w:p w:rsidR="000E00A3" w:rsidRPr="000F3F47" w:rsidRDefault="000E00A3" w:rsidP="000E00A3">
      <w:pPr>
        <w:pStyle w:val="Zkladntext"/>
        <w:tabs>
          <w:tab w:val="left" w:pos="4409"/>
        </w:tabs>
        <w:spacing w:line="229" w:lineRule="exact"/>
        <w:ind w:left="864"/>
        <w:rPr>
          <w:rFonts w:asciiTheme="minorHAnsi" w:hAnsiTheme="minorHAnsi" w:cstheme="minorHAnsi"/>
          <w:sz w:val="22"/>
          <w:szCs w:val="22"/>
        </w:rPr>
      </w:pPr>
    </w:p>
    <w:p w:rsidR="000E00A3" w:rsidRPr="000F3F47" w:rsidRDefault="000E00A3" w:rsidP="000E00A3">
      <w:pPr>
        <w:pStyle w:val="Zkladntext"/>
        <w:numPr>
          <w:ilvl w:val="0"/>
          <w:numId w:val="2"/>
        </w:numPr>
        <w:tabs>
          <w:tab w:val="left" w:pos="4409"/>
        </w:tabs>
        <w:spacing w:line="229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Pohon:</w:t>
      </w:r>
    </w:p>
    <w:p w:rsidR="000E00A3" w:rsidRPr="000F3F47" w:rsidRDefault="000E00A3" w:rsidP="000E00A3">
      <w:pPr>
        <w:pStyle w:val="Zkladntext"/>
        <w:tabs>
          <w:tab w:val="left" w:pos="4409"/>
        </w:tabs>
        <w:spacing w:line="229" w:lineRule="exact"/>
        <w:ind w:left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 xml:space="preserve">       </w:t>
      </w:r>
      <w:r w:rsidR="00653582">
        <w:rPr>
          <w:rFonts w:asciiTheme="minorHAnsi" w:hAnsiTheme="minorHAnsi" w:cstheme="minorHAnsi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Typ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pohonu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/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>příkon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bubnový,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v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horní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části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šachty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/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1,1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>[kW]</w:t>
      </w:r>
    </w:p>
    <w:p w:rsidR="000E00A3" w:rsidRPr="000F3F47" w:rsidRDefault="000E00A3" w:rsidP="000E00A3">
      <w:pPr>
        <w:pStyle w:val="Zkladntext"/>
        <w:tabs>
          <w:tab w:val="left" w:pos="4409"/>
        </w:tabs>
        <w:spacing w:line="229" w:lineRule="exact"/>
        <w:ind w:left="426"/>
        <w:rPr>
          <w:rFonts w:asciiTheme="minorHAnsi" w:hAnsiTheme="minorHAnsi" w:cstheme="minorHAnsi"/>
          <w:sz w:val="22"/>
          <w:szCs w:val="22"/>
        </w:rPr>
      </w:pPr>
    </w:p>
    <w:p w:rsidR="00EA78F2" w:rsidRPr="000F3F47" w:rsidRDefault="000E00A3" w:rsidP="00EA78F2">
      <w:pPr>
        <w:pStyle w:val="Zkladntext"/>
        <w:numPr>
          <w:ilvl w:val="0"/>
          <w:numId w:val="2"/>
        </w:numPr>
        <w:tabs>
          <w:tab w:val="left" w:pos="4409"/>
        </w:tabs>
        <w:spacing w:line="229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Klec výtahu: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 w:firstLine="425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Rozměry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š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h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10"/>
          <w:sz w:val="22"/>
          <w:szCs w:val="22"/>
        </w:rPr>
        <w:t>v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820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>[mm]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 w:firstLine="425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Povrchová</w:t>
      </w:r>
      <w:r w:rsidRPr="000F3F4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úprava</w:t>
      </w:r>
      <w:r w:rsidRPr="000F3F4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>stěn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broušený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nerez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s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>přepážkou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E00A3" w:rsidRPr="000F3F47" w:rsidRDefault="00EA78F2" w:rsidP="000E00A3">
      <w:pPr>
        <w:pStyle w:val="Zkladntext"/>
        <w:numPr>
          <w:ilvl w:val="0"/>
          <w:numId w:val="2"/>
        </w:numPr>
        <w:tabs>
          <w:tab w:val="left" w:pos="4409"/>
        </w:tabs>
        <w:spacing w:line="229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Šachetní dveře: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864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pacing w:val="-5"/>
          <w:sz w:val="22"/>
          <w:szCs w:val="22"/>
        </w:rPr>
        <w:t>Typ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ruční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jednokřídlové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EW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>30/ DP1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before="1"/>
        <w:ind w:left="864" w:right="2322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Světlá šířka x výška / provedení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[mm]</w:t>
      </w:r>
      <w:r w:rsidRPr="000F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/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broušený</w:t>
      </w:r>
      <w:r w:rsidRPr="000F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nerez Požární odolnost</w:t>
      </w:r>
      <w:r w:rsidRPr="000F3F47">
        <w:rPr>
          <w:rFonts w:asciiTheme="minorHAnsi" w:hAnsiTheme="minorHAnsi" w:cstheme="minorHAnsi"/>
          <w:sz w:val="22"/>
          <w:szCs w:val="22"/>
        </w:rPr>
        <w:tab/>
        <w:t>: -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before="1"/>
        <w:ind w:left="864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pacing w:val="-2"/>
          <w:sz w:val="22"/>
          <w:szCs w:val="22"/>
        </w:rPr>
        <w:t>Parapet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min.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>[mm]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/>
        <w:rPr>
          <w:rFonts w:asciiTheme="minorHAnsi" w:hAnsiTheme="minorHAnsi" w:cstheme="minorHAnsi"/>
          <w:sz w:val="22"/>
          <w:szCs w:val="22"/>
        </w:rPr>
      </w:pPr>
    </w:p>
    <w:p w:rsidR="00EA78F2" w:rsidRPr="000F3F47" w:rsidRDefault="00EA78F2" w:rsidP="00EA78F2">
      <w:pPr>
        <w:pStyle w:val="Zkladntext"/>
        <w:numPr>
          <w:ilvl w:val="0"/>
          <w:numId w:val="2"/>
        </w:numPr>
        <w:tabs>
          <w:tab w:val="left" w:pos="4409"/>
        </w:tabs>
        <w:spacing w:line="229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Výtahová šachta: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 w:firstLine="425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Provedení</w:t>
      </w:r>
      <w:r w:rsidRPr="000F3F4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>šachty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zděná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before="1"/>
        <w:ind w:left="1584" w:hanging="733"/>
        <w:rPr>
          <w:rFonts w:asciiTheme="minorHAnsi" w:hAnsiTheme="minorHAnsi" w:cstheme="minorHAnsi"/>
          <w:sz w:val="22"/>
          <w:szCs w:val="22"/>
        </w:rPr>
      </w:pPr>
      <w:r w:rsidRPr="000F3F47">
        <w:rPr>
          <w:rFonts w:asciiTheme="minorHAnsi" w:hAnsiTheme="minorHAnsi" w:cstheme="minorHAnsi"/>
          <w:sz w:val="22"/>
          <w:szCs w:val="22"/>
        </w:rPr>
        <w:t>Světlá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šířka</w:t>
      </w:r>
      <w:r w:rsidRPr="000F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>hloubka</w:t>
      </w:r>
      <w:r w:rsidRPr="000F3F47">
        <w:rPr>
          <w:rFonts w:asciiTheme="minorHAnsi" w:hAnsiTheme="minorHAnsi" w:cstheme="minorHAnsi"/>
          <w:sz w:val="22"/>
          <w:szCs w:val="22"/>
        </w:rPr>
        <w:tab/>
        <w:t>: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1200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x</w:t>
      </w:r>
      <w:r w:rsidRPr="000F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z w:val="22"/>
          <w:szCs w:val="22"/>
        </w:rPr>
        <w:t>800</w:t>
      </w:r>
      <w:r w:rsidRPr="000F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3F47">
        <w:rPr>
          <w:rFonts w:asciiTheme="minorHAnsi" w:hAnsiTheme="minorHAnsi" w:cstheme="minorHAnsi"/>
          <w:spacing w:val="-4"/>
          <w:sz w:val="22"/>
          <w:szCs w:val="22"/>
        </w:rPr>
        <w:t>[mm]</w:t>
      </w:r>
    </w:p>
    <w:p w:rsidR="00EA78F2" w:rsidRPr="000F3F47" w:rsidRDefault="00EA78F2" w:rsidP="00EA78F2">
      <w:pPr>
        <w:pStyle w:val="Zkladntext"/>
        <w:tabs>
          <w:tab w:val="left" w:pos="4409"/>
        </w:tabs>
        <w:spacing w:line="229" w:lineRule="exact"/>
        <w:ind w:left="426"/>
        <w:rPr>
          <w:rFonts w:asciiTheme="minorHAnsi" w:hAnsiTheme="minorHAnsi" w:cstheme="minorHAnsi"/>
        </w:rPr>
      </w:pPr>
    </w:p>
    <w:p w:rsidR="000E00A3" w:rsidRPr="000F3F47" w:rsidRDefault="000F3F47" w:rsidP="000F3F4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b/>
          <w:sz w:val="32"/>
        </w:rPr>
      </w:pPr>
      <w:r w:rsidRPr="000F3F47">
        <w:rPr>
          <w:rFonts w:asciiTheme="minorHAnsi" w:hAnsiTheme="minorHAnsi" w:cstheme="minorHAnsi"/>
          <w:b/>
          <w:sz w:val="32"/>
        </w:rPr>
        <w:t>Rozsah:</w:t>
      </w:r>
    </w:p>
    <w:p w:rsidR="000F3F47" w:rsidRDefault="000F3F47" w:rsidP="000F3F47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0F3F47">
        <w:rPr>
          <w:rFonts w:eastAsia="Times New Roman" w:cstheme="minorHAnsi"/>
        </w:rPr>
        <w:t xml:space="preserve">Vypracování PD a předání PD dle skutečného stavu, tato dokumentace bude předána v tištěné formě ve dvou vyhotoveních a jednou elektronicky na datovém nosiči, např. </w:t>
      </w:r>
      <w:proofErr w:type="spellStart"/>
      <w:r w:rsidRPr="000F3F47">
        <w:rPr>
          <w:rFonts w:eastAsia="Times New Roman" w:cstheme="minorHAnsi"/>
        </w:rPr>
        <w:t>flash</w:t>
      </w:r>
      <w:proofErr w:type="spellEnd"/>
      <w:r w:rsidRPr="000F3F47">
        <w:rPr>
          <w:rFonts w:eastAsia="Times New Roman" w:cstheme="minorHAnsi"/>
        </w:rPr>
        <w:t xml:space="preserve"> disk. </w:t>
      </w:r>
    </w:p>
    <w:p w:rsidR="000F3F47" w:rsidRPr="000F3F47" w:rsidRDefault="000F3F47" w:rsidP="000F3F47">
      <w:pPr>
        <w:spacing w:after="0" w:line="240" w:lineRule="auto"/>
        <w:ind w:left="1440"/>
        <w:contextualSpacing/>
        <w:rPr>
          <w:rFonts w:eastAsia="Times New Roman" w:cstheme="minorHAnsi"/>
        </w:rPr>
      </w:pPr>
    </w:p>
    <w:p w:rsidR="000F3F47" w:rsidRPr="000F3F47" w:rsidRDefault="000F3F47" w:rsidP="000F3F47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0F3F47">
        <w:rPr>
          <w:rFonts w:eastAsia="Times New Roman" w:cstheme="minorHAnsi"/>
        </w:rPr>
        <w:t>Demontáž stávajícího výtahu, včetně likvidace vzniklého odpadu a doložení dokladu o likvidaci dle platných předpisů</w:t>
      </w:r>
    </w:p>
    <w:p w:rsidR="000F3F47" w:rsidRPr="000F3F47" w:rsidRDefault="000F3F47" w:rsidP="000F3F47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0F3F47" w:rsidRDefault="000F3F47" w:rsidP="000F3F47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F3F47">
        <w:rPr>
          <w:rFonts w:eastAsia="Times New Roman" w:cstheme="minorHAnsi"/>
        </w:rPr>
        <w:t>Budou provedeny veškeré zkoušky vyplývající z legislativy, které jsou nutné k předání a provozu výtahu</w:t>
      </w:r>
    </w:p>
    <w:p w:rsidR="00255B30" w:rsidRDefault="00255B30" w:rsidP="00255B30">
      <w:pPr>
        <w:pStyle w:val="Odstavecseseznamem"/>
        <w:rPr>
          <w:rFonts w:eastAsia="Times New Roman" w:cstheme="minorHAnsi"/>
        </w:rPr>
      </w:pPr>
    </w:p>
    <w:p w:rsidR="00255B30" w:rsidRPr="000F3F47" w:rsidRDefault="00255B30" w:rsidP="000F3F47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Bude předáno prohlášení o shodě na výrobek dle nařízení vlády 27/2003 Sb.</w:t>
      </w:r>
    </w:p>
    <w:p w:rsidR="000F3F47" w:rsidRPr="000F3F47" w:rsidRDefault="000F3F47" w:rsidP="000F3F47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0F3F47" w:rsidRPr="00EA3D75" w:rsidRDefault="000F3F47" w:rsidP="000F3F47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EA3D75">
        <w:rPr>
          <w:rFonts w:eastAsia="Times New Roman" w:cstheme="minorHAnsi"/>
        </w:rPr>
        <w:t>Kompletní dodávka a montáž nového výtahu, včetně elektrorozvodů a stavebních úprav nutných k provozu nového výtahu</w:t>
      </w:r>
    </w:p>
    <w:p w:rsidR="000F3F47" w:rsidRPr="00EA3D75" w:rsidRDefault="000F3F47" w:rsidP="000F3F47">
      <w:pPr>
        <w:spacing w:after="0" w:line="240" w:lineRule="auto"/>
        <w:ind w:left="720"/>
        <w:jc w:val="both"/>
        <w:rPr>
          <w:rFonts w:eastAsia="Times New Roman" w:cstheme="minorHAnsi"/>
          <w:color w:val="FF0000"/>
        </w:rPr>
      </w:pPr>
    </w:p>
    <w:p w:rsidR="000F3F47" w:rsidRDefault="000F3F47" w:rsidP="000F3F47">
      <w:pPr>
        <w:pStyle w:val="Odstavecseseznamem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  <w:r w:rsidRPr="000F3F47">
        <w:rPr>
          <w:rFonts w:asciiTheme="minorHAnsi" w:hAnsiTheme="minorHAnsi" w:cstheme="minorHAnsi"/>
        </w:rPr>
        <w:lastRenderedPageBreak/>
        <w:t>Zařízení musí být konstruováno tak, aby výpadek proudu nepoškozoval samotný přístroj a po obnovení napájení byl provoz obnoven bez jakéhokoliv zásahu a byl plně automatický</w:t>
      </w:r>
    </w:p>
    <w:p w:rsidR="00255B30" w:rsidRPr="00255B30" w:rsidRDefault="00255B30" w:rsidP="00255B30">
      <w:pPr>
        <w:pStyle w:val="Odstavecseseznamem"/>
        <w:rPr>
          <w:rFonts w:asciiTheme="minorHAnsi" w:hAnsiTheme="minorHAnsi" w:cstheme="minorHAnsi"/>
        </w:rPr>
      </w:pPr>
    </w:p>
    <w:p w:rsidR="00255B30" w:rsidRPr="000F3F47" w:rsidRDefault="00255B30" w:rsidP="00255B30">
      <w:pPr>
        <w:pStyle w:val="Odstavecseseznamem"/>
        <w:widowControl/>
        <w:autoSpaceDE/>
        <w:autoSpaceDN/>
        <w:spacing w:after="200" w:line="276" w:lineRule="auto"/>
        <w:ind w:left="1440" w:firstLine="0"/>
        <w:contextualSpacing/>
        <w:rPr>
          <w:rFonts w:asciiTheme="minorHAnsi" w:hAnsiTheme="minorHAnsi" w:cstheme="minorHAnsi"/>
        </w:rPr>
      </w:pPr>
    </w:p>
    <w:p w:rsidR="000F3F47" w:rsidRPr="004E7B2F" w:rsidRDefault="000F3F47" w:rsidP="000F3F47">
      <w:pPr>
        <w:pStyle w:val="Odstavecseseznamem"/>
        <w:spacing w:after="200" w:line="276" w:lineRule="auto"/>
        <w:rPr>
          <w:rFonts w:cstheme="minorHAnsi"/>
        </w:rPr>
      </w:pPr>
    </w:p>
    <w:p w:rsidR="000F3F47" w:rsidRDefault="000F3F47" w:rsidP="000F3F47">
      <w:pPr>
        <w:pStyle w:val="Odstavecseseznamem"/>
        <w:ind w:left="720" w:firstLine="0"/>
      </w:pPr>
    </w:p>
    <w:sectPr w:rsidR="000F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5499"/>
    <w:multiLevelType w:val="hybridMultilevel"/>
    <w:tmpl w:val="1272F192"/>
    <w:lvl w:ilvl="0" w:tplc="8EC0D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3EAE"/>
    <w:multiLevelType w:val="hybridMultilevel"/>
    <w:tmpl w:val="044E95F4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2575399A"/>
    <w:multiLevelType w:val="hybridMultilevel"/>
    <w:tmpl w:val="FB1CF6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5AC0"/>
    <w:multiLevelType w:val="multilevel"/>
    <w:tmpl w:val="9C5E67EA"/>
    <w:lvl w:ilvl="0">
      <w:start w:val="1"/>
      <w:numFmt w:val="decimal"/>
      <w:lvlText w:val="%1."/>
      <w:lvlJc w:val="left"/>
      <w:pPr>
        <w:ind w:left="468" w:hanging="312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1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547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7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1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73D1A54"/>
    <w:multiLevelType w:val="hybridMultilevel"/>
    <w:tmpl w:val="3DC04C78"/>
    <w:lvl w:ilvl="0" w:tplc="B4FA5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A3"/>
    <w:rsid w:val="000E00A3"/>
    <w:rsid w:val="000F3F47"/>
    <w:rsid w:val="001B5D3C"/>
    <w:rsid w:val="00255B30"/>
    <w:rsid w:val="004E1071"/>
    <w:rsid w:val="00653582"/>
    <w:rsid w:val="00EA78F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84CA"/>
  <w15:chartTrackingRefBased/>
  <w15:docId w15:val="{B97E742E-BA4F-43A0-86F4-1E46427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00A3"/>
    <w:pPr>
      <w:widowControl w:val="0"/>
      <w:autoSpaceDE w:val="0"/>
      <w:autoSpaceDN w:val="0"/>
      <w:spacing w:after="0" w:line="240" w:lineRule="auto"/>
      <w:ind w:left="466" w:hanging="310"/>
      <w:outlineLvl w:val="0"/>
    </w:pPr>
    <w:rPr>
      <w:rFonts w:ascii="Arial" w:eastAsia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0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E00A3"/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0E0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00A3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E00A3"/>
    <w:pPr>
      <w:widowControl w:val="0"/>
      <w:autoSpaceDE w:val="0"/>
      <w:autoSpaceDN w:val="0"/>
      <w:spacing w:after="0" w:line="240" w:lineRule="auto"/>
      <w:ind w:left="277" w:hanging="1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Srovnal David</cp:lastModifiedBy>
  <cp:revision>3</cp:revision>
  <dcterms:created xsi:type="dcterms:W3CDTF">2024-08-21T06:41:00Z</dcterms:created>
  <dcterms:modified xsi:type="dcterms:W3CDTF">2024-08-21T08:51:00Z</dcterms:modified>
</cp:coreProperties>
</file>