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rsidR="005A1949" w:rsidRPr="005C685E" w:rsidRDefault="005A1949" w:rsidP="005A1949">
      <w:pPr>
        <w:spacing w:after="24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Default="005A1949" w:rsidP="005A1949">
      <w:pPr>
        <w:widowControl w:val="0"/>
        <w:spacing w:line="276" w:lineRule="auto"/>
        <w:rPr>
          <w:rFonts w:asciiTheme="minorHAnsi" w:hAnsiTheme="minorHAnsi" w:cstheme="minorHAnsi"/>
          <w:bCs/>
          <w:sz w:val="22"/>
          <w:szCs w:val="22"/>
        </w:rPr>
      </w:pPr>
    </w:p>
    <w:p w:rsidR="009456B8" w:rsidRPr="005C685E" w:rsidRDefault="009456B8" w:rsidP="005A1949">
      <w:pPr>
        <w:widowControl w:val="0"/>
        <w:spacing w:line="276" w:lineRule="auto"/>
        <w:rPr>
          <w:rFonts w:asciiTheme="minorHAnsi" w:hAnsiTheme="minorHAnsi" w:cstheme="minorHAnsi"/>
          <w:bCs/>
          <w:sz w:val="22"/>
          <w:szCs w:val="22"/>
        </w:rPr>
      </w:pPr>
    </w:p>
    <w:p w:rsidR="005A1949" w:rsidRPr="005C685E"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w:t>
      </w:r>
      <w:r w:rsidR="005A1949" w:rsidRPr="005C685E">
        <w:rPr>
          <w:rFonts w:asciiTheme="minorHAnsi" w:hAnsiTheme="minorHAnsi" w:cstheme="minorHAnsi"/>
          <w:bCs/>
          <w:sz w:val="22"/>
          <w:szCs w:val="22"/>
        </w:rPr>
        <w:t xml:space="preserve">bodu </w:t>
      </w:r>
      <w:r w:rsidR="00150F34">
        <w:rPr>
          <w:rFonts w:asciiTheme="minorHAnsi" w:hAnsiTheme="minorHAnsi" w:cstheme="minorHAnsi"/>
          <w:bCs/>
          <w:sz w:val="22"/>
          <w:szCs w:val="22"/>
        </w:rPr>
        <w:t>4. výzvy k podání nabídky</w:t>
      </w:r>
      <w:r w:rsidR="005A1949" w:rsidRPr="005C685E">
        <w:rPr>
          <w:rFonts w:asciiTheme="minorHAnsi" w:hAnsiTheme="minorHAnsi" w:cstheme="minorHAnsi"/>
          <w:bCs/>
          <w:sz w:val="22"/>
          <w:szCs w:val="22"/>
        </w:rPr>
        <w:t xml:space="preserve"> k veřejné zakázce s názvem </w:t>
      </w:r>
      <w:r w:rsidR="005A1949" w:rsidRPr="005C685E">
        <w:rPr>
          <w:rFonts w:asciiTheme="minorHAnsi" w:hAnsiTheme="minorHAnsi" w:cstheme="minorHAnsi"/>
          <w:b/>
          <w:bCs/>
          <w:sz w:val="22"/>
          <w:szCs w:val="22"/>
        </w:rPr>
        <w:t>„</w:t>
      </w:r>
      <w:r w:rsidR="00EB617B" w:rsidRPr="00EB617B">
        <w:rPr>
          <w:rFonts w:asciiTheme="minorHAnsi" w:hAnsiTheme="minorHAnsi" w:cstheme="minorHAnsi"/>
          <w:b/>
          <w:bCs/>
          <w:szCs w:val="22"/>
        </w:rPr>
        <w:t xml:space="preserve">Demolice budovy </w:t>
      </w:r>
      <w:r w:rsidR="00150F34">
        <w:rPr>
          <w:rFonts w:asciiTheme="minorHAnsi" w:hAnsiTheme="minorHAnsi" w:cstheme="minorHAnsi"/>
          <w:b/>
          <w:bCs/>
          <w:szCs w:val="22"/>
        </w:rPr>
        <w:t xml:space="preserve">WN </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5A1949" w:rsidRPr="005A1949" w:rsidRDefault="005A1949" w:rsidP="005A1949">
      <w:pPr>
        <w:widowControl w:val="0"/>
        <w:spacing w:line="276" w:lineRule="auto"/>
        <w:rPr>
          <w:rFonts w:ascii="Segoe UI" w:hAnsi="Segoe UI" w:cs="Segoe UI"/>
          <w:bCs/>
          <w:sz w:val="12"/>
          <w:szCs w:val="12"/>
        </w:rPr>
      </w:pPr>
    </w:p>
    <w:p w:rsidR="00455503" w:rsidRDefault="003862F2" w:rsidP="005C685E">
      <w:pPr>
        <w:widowControl w:val="0"/>
        <w:spacing w:after="120" w:line="276" w:lineRule="auto"/>
        <w:jc w:val="center"/>
        <w:rPr>
          <w:rFonts w:ascii="Segoe UI" w:hAnsi="Segoe UI" w:cs="Segoe UI"/>
          <w:b/>
          <w:sz w:val="22"/>
          <w:szCs w:val="22"/>
        </w:rPr>
      </w:pPr>
      <w:r w:rsidRPr="00E37B0B">
        <w:rPr>
          <w:rFonts w:ascii="Segoe UI" w:hAnsi="Segoe UI" w:cs="Segoe UI"/>
          <w:b/>
          <w:sz w:val="22"/>
          <w:szCs w:val="22"/>
        </w:rPr>
        <w:t>seznam techniků, kteří se budou podílet na plnění veřejné zakázky:</w:t>
      </w:r>
    </w:p>
    <w:p w:rsidR="009456B8" w:rsidRPr="005C685E" w:rsidRDefault="009456B8" w:rsidP="005C685E">
      <w:pPr>
        <w:widowControl w:val="0"/>
        <w:spacing w:after="120" w:line="276" w:lineRule="auto"/>
        <w:jc w:val="center"/>
        <w:rPr>
          <w:rFonts w:ascii="Segoe UI" w:hAnsi="Segoe UI" w:cs="Segoe UI"/>
          <w:b/>
          <w:sz w:val="22"/>
          <w:szCs w:val="22"/>
        </w:rPr>
      </w:pP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5C685E" w:rsidRDefault="00EB617B" w:rsidP="00E33E73">
            <w:pPr>
              <w:pStyle w:val="Bezmezer"/>
              <w:spacing w:before="120"/>
              <w:jc w:val="both"/>
              <w:rPr>
                <w:rFonts w:asciiTheme="minorHAnsi" w:hAnsiTheme="minorHAnsi" w:cstheme="minorHAnsi"/>
                <w:b/>
                <w:lang w:eastAsia="cs-CZ"/>
              </w:rPr>
            </w:pPr>
            <w:r w:rsidRPr="00EB617B">
              <w:rPr>
                <w:rFonts w:asciiTheme="minorHAnsi" w:hAnsiTheme="minorHAnsi" w:cstheme="minorHAnsi"/>
                <w:b/>
                <w:bCs/>
              </w:rPr>
              <w:t>Stavbyvedoucí</w:t>
            </w:r>
          </w:p>
        </w:tc>
      </w:tr>
      <w:tr w:rsidR="00847DA6" w:rsidRPr="00847DA6" w:rsidTr="0048572F">
        <w:trPr>
          <w:trHeight w:val="340"/>
        </w:trPr>
        <w:tc>
          <w:tcPr>
            <w:tcW w:w="3076" w:type="dxa"/>
            <w:gridSpan w:val="2"/>
            <w:tcBorders>
              <w:top w:val="single" w:sz="4" w:space="0" w:color="auto"/>
              <w:left w:val="single" w:sz="12" w:space="0" w:color="auto"/>
            </w:tcBorders>
            <w:shd w:val="clear" w:color="auto" w:fill="F2F2F2"/>
            <w:vAlign w:val="center"/>
          </w:tcPr>
          <w:p w:rsidR="00847DA6" w:rsidRPr="005C685E" w:rsidRDefault="00847DA6" w:rsidP="00EB617B">
            <w:pPr>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847DA6" w:rsidRPr="00847DA6" w:rsidTr="0048572F">
        <w:trPr>
          <w:trHeight w:val="249"/>
        </w:trPr>
        <w:tc>
          <w:tcPr>
            <w:tcW w:w="3076" w:type="dxa"/>
            <w:gridSpan w:val="2"/>
            <w:vMerge w:val="restart"/>
            <w:tcBorders>
              <w:left w:val="single" w:sz="12" w:space="0" w:color="auto"/>
            </w:tcBorders>
            <w:shd w:val="clear" w:color="auto" w:fill="F2F2F2"/>
            <w:vAlign w:val="center"/>
          </w:tcPr>
          <w:p w:rsidR="00847DA6" w:rsidRPr="005C685E" w:rsidRDefault="00847DA6" w:rsidP="00EB617B">
            <w:pPr>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3.25pt;height:18.75pt" o:ole="">
                  <v:imagedata r:id="rId8" o:title=""/>
                </v:shape>
                <w:control r:id="rId9" w:name="A0211" w:shapeid="_x0000_i1055"/>
              </w:object>
            </w:r>
          </w:p>
        </w:tc>
        <w:tc>
          <w:tcPr>
            <w:tcW w:w="1969" w:type="dxa"/>
            <w:vMerge w:val="restart"/>
            <w:tcBorders>
              <w:left w:val="single" w:sz="4" w:space="0" w:color="auto"/>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57" type="#_x0000_t75" style="width:77.25pt;height:18.75pt" o:ole="">
                  <v:imagedata r:id="rId10" o:title=""/>
                </v:shape>
                <w:control r:id="rId11" w:name="A0212" w:shapeid="_x0000_i1057"/>
              </w:object>
            </w:r>
          </w:p>
        </w:tc>
        <w:tc>
          <w:tcPr>
            <w:tcW w:w="2028" w:type="dxa"/>
            <w:tcBorders>
              <w:left w:val="single" w:sz="4" w:space="0" w:color="auto"/>
              <w:bottom w:val="nil"/>
              <w:right w:val="single" w:sz="12"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59" type="#_x0000_t75" style="width:90pt;height:18.75pt" o:ole="">
                  <v:imagedata r:id="rId12" o:title=""/>
                </v:shape>
                <w:control r:id="rId13" w:name="A0213" w:shapeid="_x0000_i1059"/>
              </w:object>
            </w:r>
          </w:p>
        </w:tc>
      </w:tr>
      <w:tr w:rsidR="00847DA6" w:rsidRPr="00847DA6" w:rsidTr="0048572F">
        <w:trPr>
          <w:trHeight w:val="340"/>
        </w:trPr>
        <w:tc>
          <w:tcPr>
            <w:tcW w:w="3076" w:type="dxa"/>
            <w:gridSpan w:val="2"/>
            <w:vMerge/>
            <w:tcBorders>
              <w:left w:val="single" w:sz="12" w:space="0" w:color="auto"/>
            </w:tcBorders>
            <w:shd w:val="clear" w:color="auto" w:fill="F2F2F2"/>
            <w:vAlign w:val="center"/>
          </w:tcPr>
          <w:p w:rsidR="00847DA6" w:rsidRPr="005C685E" w:rsidRDefault="00847DA6" w:rsidP="00EB617B">
            <w:pPr>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C25BAC" w:rsidRPr="00847DA6" w:rsidTr="006E237B">
        <w:trPr>
          <w:trHeight w:val="690"/>
        </w:trPr>
        <w:tc>
          <w:tcPr>
            <w:tcW w:w="3076" w:type="dxa"/>
            <w:gridSpan w:val="2"/>
            <w:tcBorders>
              <w:left w:val="single" w:sz="12" w:space="0" w:color="auto"/>
            </w:tcBorders>
            <w:shd w:val="clear" w:color="auto" w:fill="F2F2F2"/>
            <w:vAlign w:val="center"/>
          </w:tcPr>
          <w:p w:rsidR="00C25BAC" w:rsidRPr="005C685E" w:rsidRDefault="00C25BAC" w:rsidP="00EB617B">
            <w:pPr>
              <w:rPr>
                <w:rFonts w:asciiTheme="minorHAnsi" w:eastAsia="Calibri" w:hAnsiTheme="minorHAnsi" w:cstheme="minorHAnsi"/>
                <w:color w:val="000000"/>
                <w:sz w:val="22"/>
                <w:szCs w:val="22"/>
                <w:lang w:eastAsia="en-US"/>
              </w:rPr>
            </w:pPr>
            <w:r w:rsidRPr="005C685E">
              <w:rPr>
                <w:rFonts w:asciiTheme="minorHAnsi" w:eastAsia="Calibri" w:hAnsiTheme="minorHAnsi" w:cstheme="minorHAnsi"/>
                <w:color w:val="000000"/>
                <w:sz w:val="22"/>
                <w:szCs w:val="22"/>
                <w:lang w:eastAsia="en-US"/>
              </w:rPr>
              <w:t>Osoba komunikuje v českém, případně slovenském jazyce</w:t>
            </w:r>
          </w:p>
        </w:tc>
        <w:tc>
          <w:tcPr>
            <w:tcW w:w="5996" w:type="dxa"/>
            <w:gridSpan w:val="3"/>
            <w:tcBorders>
              <w:right w:val="single" w:sz="12" w:space="0" w:color="auto"/>
            </w:tcBorders>
            <w:shd w:val="clear" w:color="auto" w:fill="auto"/>
            <w:vAlign w:val="center"/>
          </w:tcPr>
          <w:p w:rsidR="00C25BAC" w:rsidRPr="005C685E" w:rsidRDefault="005C685E"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gridSpan w:val="2"/>
            <w:tcBorders>
              <w:left w:val="single" w:sz="12" w:space="0" w:color="auto"/>
            </w:tcBorders>
            <w:shd w:val="clear" w:color="auto" w:fill="F2F2F2"/>
            <w:vAlign w:val="center"/>
          </w:tcPr>
          <w:p w:rsidR="006E237B" w:rsidRPr="005C685E" w:rsidRDefault="00EB617B" w:rsidP="00EB617B">
            <w:pPr>
              <w:rPr>
                <w:rFonts w:asciiTheme="minorHAnsi" w:eastAsia="Calibri" w:hAnsiTheme="minorHAnsi" w:cstheme="minorHAnsi"/>
                <w:color w:val="000000"/>
                <w:sz w:val="22"/>
                <w:szCs w:val="22"/>
                <w:lang w:eastAsia="en-US"/>
              </w:rPr>
            </w:pPr>
            <w:r w:rsidRPr="00EB617B">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ab/>
              <w:t>autorizace v oboru „Pozemní stavby“ (podle zákona č. 360/1992 Sb., o výkonu povolání autorizovaných architektů a o výkonu povolání autorizovaných inženýrů a techniků činných ve výstavbě ve znění pozdějších předpisů),</w:t>
            </w:r>
          </w:p>
        </w:tc>
        <w:tc>
          <w:tcPr>
            <w:tcW w:w="5996" w:type="dxa"/>
            <w:gridSpan w:val="3"/>
            <w:tcBorders>
              <w:right w:val="single" w:sz="12" w:space="0" w:color="auto"/>
            </w:tcBorders>
            <w:shd w:val="clear" w:color="auto" w:fill="auto"/>
            <w:vAlign w:val="center"/>
          </w:tcPr>
          <w:p w:rsidR="006E237B" w:rsidRPr="005C685E" w:rsidRDefault="006E237B"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gridSpan w:val="2"/>
            <w:tcBorders>
              <w:left w:val="single" w:sz="12" w:space="0" w:color="auto"/>
            </w:tcBorders>
            <w:shd w:val="clear" w:color="auto" w:fill="F2F2F2"/>
            <w:vAlign w:val="center"/>
          </w:tcPr>
          <w:p w:rsidR="006E237B" w:rsidRDefault="00EB617B" w:rsidP="00EB617B">
            <w:pPr>
              <w:rPr>
                <w:rFonts w:asciiTheme="minorHAnsi" w:eastAsia="Calibri" w:hAnsiTheme="minorHAnsi" w:cstheme="minorHAnsi"/>
                <w:color w:val="000000"/>
                <w:sz w:val="22"/>
                <w:szCs w:val="22"/>
                <w:lang w:eastAsia="en-US"/>
              </w:rPr>
            </w:pPr>
            <w:r w:rsidRPr="00EB617B">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ab/>
              <w:t>délka odborné praxe na pozici stavbyvedoucího či hlavního stavbyvedoucího</w:t>
            </w:r>
            <w:r w:rsidR="003E0828">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 xml:space="preserve"> minimálně 5 let,</w:t>
            </w:r>
          </w:p>
        </w:tc>
        <w:tc>
          <w:tcPr>
            <w:tcW w:w="5996" w:type="dxa"/>
            <w:gridSpan w:val="3"/>
            <w:tcBorders>
              <w:right w:val="single" w:sz="12" w:space="0" w:color="auto"/>
            </w:tcBorders>
            <w:shd w:val="clear" w:color="auto" w:fill="auto"/>
            <w:vAlign w:val="center"/>
          </w:tcPr>
          <w:p w:rsidR="006E237B" w:rsidRPr="005C685E" w:rsidRDefault="006E237B" w:rsidP="000F6CCA">
            <w:pPr>
              <w:jc w:val="center"/>
              <w:rPr>
                <w:rFonts w:asciiTheme="minorHAnsi" w:hAnsiTheme="minorHAnsi" w:cstheme="minorHAnsi"/>
                <w:sz w:val="22"/>
                <w:szCs w:val="22"/>
                <w:lang w:eastAsia="en-US"/>
              </w:rPr>
            </w:pPr>
          </w:p>
        </w:tc>
      </w:tr>
      <w:tr w:rsidR="003E0828" w:rsidRPr="00847DA6" w:rsidTr="006E237B">
        <w:trPr>
          <w:trHeight w:val="690"/>
        </w:trPr>
        <w:tc>
          <w:tcPr>
            <w:tcW w:w="3076" w:type="dxa"/>
            <w:gridSpan w:val="2"/>
            <w:tcBorders>
              <w:left w:val="single" w:sz="12" w:space="0" w:color="auto"/>
            </w:tcBorders>
            <w:shd w:val="clear" w:color="auto" w:fill="F2F2F2"/>
            <w:vAlign w:val="center"/>
          </w:tcPr>
          <w:p w:rsidR="003E0828" w:rsidRPr="00EB617B" w:rsidRDefault="003E0828" w:rsidP="00EB617B">
            <w:pPr>
              <w:rPr>
                <w:rFonts w:asciiTheme="minorHAnsi" w:eastAsia="Calibri" w:hAnsiTheme="minorHAnsi" w:cstheme="minorHAnsi"/>
                <w:color w:val="000000"/>
                <w:sz w:val="22"/>
                <w:szCs w:val="22"/>
                <w:lang w:eastAsia="en-US"/>
              </w:rPr>
            </w:pPr>
            <w:r w:rsidRPr="00E621C1">
              <w:rPr>
                <w:rFonts w:ascii="Calibri" w:hAnsi="Calibri"/>
              </w:rPr>
              <w:t>závaz</w:t>
            </w:r>
            <w:r>
              <w:rPr>
                <w:rFonts w:ascii="Calibri" w:hAnsi="Calibri"/>
              </w:rPr>
              <w:t>e</w:t>
            </w:r>
            <w:r w:rsidRPr="00E621C1">
              <w:rPr>
                <w:rFonts w:ascii="Calibri" w:hAnsi="Calibri"/>
              </w:rPr>
              <w:t xml:space="preserve">k podílet se na plnění zakázky </w:t>
            </w:r>
            <w:r>
              <w:rPr>
                <w:rFonts w:ascii="Calibri" w:hAnsi="Calibri"/>
              </w:rPr>
              <w:t>v</w:t>
            </w:r>
            <w:r w:rsidRPr="00E621C1">
              <w:rPr>
                <w:rFonts w:ascii="Calibri" w:hAnsi="Calibri"/>
              </w:rPr>
              <w:t xml:space="preserve"> uvedené funkc</w:t>
            </w:r>
            <w:r>
              <w:rPr>
                <w:rFonts w:ascii="Calibri" w:hAnsi="Calibri"/>
              </w:rPr>
              <w:t>i – potvrzení:</w:t>
            </w:r>
          </w:p>
        </w:tc>
        <w:tc>
          <w:tcPr>
            <w:tcW w:w="5996" w:type="dxa"/>
            <w:gridSpan w:val="3"/>
            <w:tcBorders>
              <w:right w:val="single" w:sz="12" w:space="0" w:color="auto"/>
            </w:tcBorders>
            <w:shd w:val="clear" w:color="auto" w:fill="auto"/>
            <w:vAlign w:val="center"/>
          </w:tcPr>
          <w:p w:rsidR="003E0828" w:rsidRPr="005C685E" w:rsidRDefault="003E0828" w:rsidP="000F6CCA">
            <w:pPr>
              <w:jc w:val="center"/>
              <w:rPr>
                <w:rFonts w:asciiTheme="minorHAnsi" w:hAnsiTheme="minorHAnsi" w:cstheme="minorHAnsi"/>
                <w:sz w:val="22"/>
                <w:szCs w:val="22"/>
                <w:lang w:eastAsia="en-US"/>
              </w:rPr>
            </w:pP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153ACA" w:rsidRDefault="00C25BAC" w:rsidP="005C685E">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150F34" w:rsidRPr="005C685E" w:rsidRDefault="00150F34" w:rsidP="005C685E">
            <w:pPr>
              <w:jc w:val="center"/>
              <w:rPr>
                <w:rFonts w:asciiTheme="minorHAnsi" w:hAnsiTheme="minorHAnsi" w:cstheme="minorHAnsi"/>
                <w:b/>
                <w:sz w:val="22"/>
                <w:szCs w:val="22"/>
                <w:lang w:eastAsia="en-US"/>
              </w:rPr>
            </w:pPr>
            <w:r w:rsidRPr="00EB617B">
              <w:rPr>
                <w:rFonts w:asciiTheme="minorHAnsi" w:hAnsiTheme="minorHAnsi" w:cstheme="minorHAnsi"/>
                <w:sz w:val="22"/>
                <w:szCs w:val="22"/>
              </w:rPr>
              <w:tab/>
              <w:t xml:space="preserve">zkušenost s vedením minimálně 2 dokončených zakázek na pozici stavbyvedoucího či hlavního stavbyvedoucího, jejichž předmětem bylo odstranění staveb o finančním objemu minimálně </w:t>
            </w:r>
            <w:r>
              <w:rPr>
                <w:rFonts w:asciiTheme="minorHAnsi" w:hAnsiTheme="minorHAnsi" w:cstheme="minorHAnsi"/>
                <w:sz w:val="22"/>
                <w:szCs w:val="22"/>
              </w:rPr>
              <w:t>0,</w:t>
            </w:r>
            <w:r w:rsidRPr="00EB617B">
              <w:rPr>
                <w:rFonts w:asciiTheme="minorHAnsi" w:hAnsiTheme="minorHAnsi" w:cstheme="minorHAnsi"/>
                <w:sz w:val="22"/>
                <w:szCs w:val="22"/>
              </w:rPr>
              <w:t>5 mil. Kč bez DPH každé z nich.</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455503" w:rsidRPr="007E2A81" w:rsidRDefault="0048572F" w:rsidP="007E2A81">
            <w:pPr>
              <w:jc w:val="left"/>
              <w:rPr>
                <w:rFonts w:asciiTheme="minorHAnsi" w:hAnsiTheme="minorHAnsi" w:cstheme="minorHAnsi"/>
                <w:b/>
                <w:sz w:val="22"/>
                <w:szCs w:val="22"/>
              </w:rPr>
            </w:pPr>
            <w:bookmarkStart w:id="0" w:name="_Hlk81986727"/>
            <w:r w:rsidRPr="005C685E">
              <w:rPr>
                <w:rFonts w:asciiTheme="minorHAnsi" w:hAnsiTheme="minorHAnsi" w:cstheme="minorHAnsi"/>
                <w:b/>
                <w:sz w:val="22"/>
                <w:szCs w:val="22"/>
              </w:rPr>
              <w:t>1.</w:t>
            </w:r>
            <w:r w:rsidR="00455503" w:rsidRPr="005C685E">
              <w:rPr>
                <w:rFonts w:asciiTheme="minorHAnsi" w:hAnsiTheme="minorHAnsi" w:cstheme="minorHAnsi"/>
                <w:b/>
                <w:sz w:val="22"/>
                <w:szCs w:val="22"/>
              </w:rPr>
              <w:t>R</w:t>
            </w:r>
            <w:r w:rsidR="00153ACA" w:rsidRPr="005C685E">
              <w:rPr>
                <w:rFonts w:asciiTheme="minorHAnsi" w:hAnsiTheme="minorHAnsi" w:cstheme="minorHAnsi"/>
                <w:b/>
                <w:sz w:val="22"/>
                <w:szCs w:val="22"/>
              </w:rPr>
              <w:t>eferen</w:t>
            </w:r>
            <w:r w:rsidR="00C25BAC" w:rsidRPr="005C685E">
              <w:rPr>
                <w:rFonts w:asciiTheme="minorHAnsi" w:hAnsiTheme="minorHAnsi" w:cstheme="minorHAnsi"/>
                <w:b/>
                <w:sz w:val="22"/>
                <w:szCs w:val="22"/>
              </w:rPr>
              <w:t>ční zakázka</w:t>
            </w: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4DC0">
            <w:pPr>
              <w:jc w:val="left"/>
              <w:rPr>
                <w:rFonts w:asciiTheme="minorHAnsi" w:hAnsiTheme="minorHAnsi" w:cstheme="minorHAnsi"/>
                <w:szCs w:val="22"/>
                <w:lang w:eastAsia="en-US"/>
              </w:rPr>
            </w:pPr>
            <w:bookmarkStart w:id="1" w:name="_Hlk85024955"/>
            <w:bookmarkStart w:id="2" w:name="_Hlk81986684"/>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IČ</w:t>
            </w:r>
            <w:r w:rsidR="0084265C" w:rsidRPr="005C685E">
              <w:rPr>
                <w:rFonts w:asciiTheme="minorHAnsi" w:hAnsiTheme="minorHAnsi" w:cstheme="minorHAnsi"/>
                <w:szCs w:val="22"/>
                <w:lang w:eastAsia="en-US"/>
              </w:rPr>
              <w:t>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bookmarkStart w:id="3" w:name="_Hlk85025000"/>
            <w:bookmarkEnd w:id="1"/>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C25BAC" w:rsidRPr="00847DA6" w:rsidTr="00C25BAC">
        <w:trPr>
          <w:trHeight w:val="340"/>
        </w:trPr>
        <w:tc>
          <w:tcPr>
            <w:tcW w:w="1768" w:type="dxa"/>
            <w:tcBorders>
              <w:left w:val="single" w:sz="12" w:space="0" w:color="auto"/>
              <w:right w:val="single" w:sz="4" w:space="0" w:color="auto"/>
            </w:tcBorders>
            <w:shd w:val="clear" w:color="auto" w:fill="F2F2F2"/>
            <w:vAlign w:val="center"/>
          </w:tcPr>
          <w:p w:rsidR="00C25BAC" w:rsidRPr="005C685E" w:rsidRDefault="00C25BAC"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Detailní popis předmětu plnění</w:t>
            </w:r>
            <w:r w:rsidR="005C685E" w:rsidRPr="005C685E">
              <w:rPr>
                <w:rFonts w:asciiTheme="minorHAnsi" w:hAnsiTheme="minorHAnsi" w:cstheme="minorHAnsi"/>
                <w:szCs w:val="22"/>
                <w:lang w:eastAsia="en-US"/>
              </w:rPr>
              <w:t xml:space="preserve"> </w:t>
            </w:r>
            <w:r w:rsidR="006E237B">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C25BAC" w:rsidRPr="005C685E" w:rsidRDefault="00C25BAC" w:rsidP="00847DA6">
            <w:pPr>
              <w:jc w:val="left"/>
              <w:rPr>
                <w:rFonts w:asciiTheme="minorHAnsi" w:hAnsiTheme="minorHAnsi" w:cstheme="minorHAnsi"/>
                <w:b/>
                <w:szCs w:val="22"/>
                <w:lang w:eastAsia="en-US"/>
              </w:rPr>
            </w:pPr>
          </w:p>
        </w:tc>
      </w:tr>
      <w:bookmarkEnd w:id="0"/>
      <w:bookmarkEnd w:id="2"/>
      <w:bookmarkEnd w:id="3"/>
      <w:tr w:rsidR="00EB617B" w:rsidRPr="005C685E" w:rsidTr="00255739">
        <w:trPr>
          <w:trHeight w:val="340"/>
        </w:trPr>
        <w:tc>
          <w:tcPr>
            <w:tcW w:w="9072" w:type="dxa"/>
            <w:gridSpan w:val="5"/>
            <w:tcBorders>
              <w:left w:val="single" w:sz="12" w:space="0" w:color="auto"/>
              <w:right w:val="single" w:sz="12" w:space="0" w:color="auto"/>
            </w:tcBorders>
            <w:shd w:val="clear" w:color="auto" w:fill="F2F2F2"/>
            <w:vAlign w:val="center"/>
          </w:tcPr>
          <w:p w:rsidR="00EB617B" w:rsidRPr="005C685E" w:rsidRDefault="00EB617B" w:rsidP="00255739">
            <w:pPr>
              <w:jc w:val="center"/>
              <w:rPr>
                <w:rFonts w:asciiTheme="minorHAnsi" w:hAnsiTheme="minorHAnsi" w:cstheme="minorHAnsi"/>
                <w:b/>
                <w:sz w:val="22"/>
                <w:szCs w:val="22"/>
                <w:lang w:eastAsia="en-US"/>
              </w:rPr>
            </w:pPr>
          </w:p>
        </w:tc>
      </w:tr>
      <w:tr w:rsidR="00EB617B" w:rsidRPr="00455503" w:rsidTr="00255739">
        <w:trPr>
          <w:trHeight w:val="340"/>
        </w:trPr>
        <w:tc>
          <w:tcPr>
            <w:tcW w:w="9072" w:type="dxa"/>
            <w:gridSpan w:val="5"/>
            <w:tcBorders>
              <w:left w:val="single" w:sz="12" w:space="0" w:color="auto"/>
              <w:right w:val="single" w:sz="12" w:space="0" w:color="auto"/>
            </w:tcBorders>
            <w:shd w:val="clear" w:color="auto" w:fill="F2F2F2"/>
            <w:vAlign w:val="center"/>
          </w:tcPr>
          <w:p w:rsidR="00EB617B" w:rsidRPr="007E2A81" w:rsidRDefault="00EB617B" w:rsidP="007E2A81">
            <w:pPr>
              <w:jc w:val="left"/>
              <w:rPr>
                <w:rFonts w:asciiTheme="minorHAnsi" w:hAnsiTheme="minorHAnsi" w:cstheme="minorHAnsi"/>
                <w:b/>
                <w:sz w:val="22"/>
                <w:szCs w:val="22"/>
              </w:rPr>
            </w:pPr>
            <w:r>
              <w:rPr>
                <w:rFonts w:asciiTheme="minorHAnsi" w:hAnsiTheme="minorHAnsi" w:cstheme="minorHAnsi"/>
                <w:b/>
                <w:sz w:val="22"/>
                <w:szCs w:val="22"/>
              </w:rPr>
              <w:t>2</w:t>
            </w:r>
            <w:r w:rsidRPr="005C685E">
              <w:rPr>
                <w:rFonts w:asciiTheme="minorHAnsi" w:hAnsiTheme="minorHAnsi" w:cstheme="minorHAnsi"/>
                <w:b/>
                <w:sz w:val="22"/>
                <w:szCs w:val="22"/>
              </w:rPr>
              <w:t>.Referenční zakázka</w:t>
            </w:r>
          </w:p>
        </w:tc>
      </w:tr>
      <w:tr w:rsidR="00EB617B" w:rsidRPr="005C685E" w:rsidTr="00255739">
        <w:trPr>
          <w:trHeight w:val="340"/>
        </w:trPr>
        <w:tc>
          <w:tcPr>
            <w:tcW w:w="1768" w:type="dxa"/>
            <w:vMerge w:val="restart"/>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r w:rsidR="00EB617B" w:rsidRPr="005C685E" w:rsidTr="00255739">
        <w:trPr>
          <w:trHeight w:val="340"/>
        </w:trPr>
        <w:tc>
          <w:tcPr>
            <w:tcW w:w="1768" w:type="dxa"/>
            <w:vMerge/>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r w:rsidR="00EB617B" w:rsidRPr="005C685E" w:rsidTr="00255739">
        <w:trPr>
          <w:trHeight w:val="340"/>
        </w:trPr>
        <w:tc>
          <w:tcPr>
            <w:tcW w:w="1768" w:type="dxa"/>
            <w:vMerge/>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5996" w:type="dxa"/>
            <w:gridSpan w:val="3"/>
            <w:tcBorders>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r w:rsidR="00EB617B" w:rsidRPr="005C685E" w:rsidTr="00255739">
        <w:trPr>
          <w:trHeight w:val="340"/>
        </w:trPr>
        <w:tc>
          <w:tcPr>
            <w:tcW w:w="1768" w:type="dxa"/>
            <w:vMerge w:val="restart"/>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r w:rsidR="00EB617B" w:rsidRPr="005C685E" w:rsidTr="00255739">
        <w:trPr>
          <w:trHeight w:val="340"/>
        </w:trPr>
        <w:tc>
          <w:tcPr>
            <w:tcW w:w="1768" w:type="dxa"/>
            <w:vMerge/>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r w:rsidR="00EB617B" w:rsidRPr="005C685E" w:rsidTr="00255739">
        <w:trPr>
          <w:trHeight w:val="340"/>
        </w:trPr>
        <w:tc>
          <w:tcPr>
            <w:tcW w:w="1768" w:type="dxa"/>
            <w:vMerge/>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r w:rsidR="00EB617B" w:rsidRPr="005C685E" w:rsidTr="00255739">
        <w:trPr>
          <w:trHeight w:val="340"/>
        </w:trPr>
        <w:tc>
          <w:tcPr>
            <w:tcW w:w="1768" w:type="dxa"/>
            <w:tcBorders>
              <w:left w:val="single" w:sz="12" w:space="0" w:color="auto"/>
              <w:right w:val="single" w:sz="4" w:space="0" w:color="auto"/>
            </w:tcBorders>
            <w:shd w:val="clear" w:color="auto" w:fill="F2F2F2"/>
            <w:vAlign w:val="center"/>
          </w:tcPr>
          <w:p w:rsidR="00EB617B" w:rsidRPr="005C685E" w:rsidRDefault="00EB617B" w:rsidP="00255739">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EB617B" w:rsidRPr="005C685E" w:rsidRDefault="00EB617B" w:rsidP="00255739">
            <w:pPr>
              <w:jc w:val="left"/>
              <w:rPr>
                <w:rFonts w:asciiTheme="minorHAnsi" w:hAnsiTheme="minorHAnsi" w:cstheme="minorHAnsi"/>
                <w:b/>
                <w:szCs w:val="22"/>
                <w:lang w:eastAsia="en-US"/>
              </w:rPr>
            </w:pPr>
          </w:p>
        </w:tc>
      </w:tr>
    </w:tbl>
    <w:p w:rsidR="00847DA6" w:rsidRDefault="00847DA6" w:rsidP="005C08C4">
      <w:pPr>
        <w:rPr>
          <w:rFonts w:ascii="Segoe UI" w:hAnsi="Segoe UI" w:cs="Segoe UI"/>
          <w:sz w:val="20"/>
        </w:rPr>
      </w:pPr>
    </w:p>
    <w:p w:rsidR="00EB617B" w:rsidRDefault="00EB617B" w:rsidP="005C08C4">
      <w:pPr>
        <w:rPr>
          <w:rFonts w:ascii="Segoe UI" w:hAnsi="Segoe UI" w:cs="Segoe UI"/>
          <w:sz w:val="20"/>
        </w:rPr>
      </w:pPr>
    </w:p>
    <w:p w:rsidR="00A430A4" w:rsidRDefault="00A430A4" w:rsidP="005C08C4">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3076"/>
        <w:gridCol w:w="1999"/>
        <w:gridCol w:w="1969"/>
        <w:gridCol w:w="2028"/>
      </w:tblGrid>
      <w:tr w:rsidR="006E237B" w:rsidRPr="00847DA6" w:rsidTr="006E237B">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E237B" w:rsidRPr="005C685E" w:rsidRDefault="00EB617B" w:rsidP="006E237B">
            <w:pPr>
              <w:pStyle w:val="Bezmezer"/>
              <w:spacing w:before="120"/>
              <w:jc w:val="both"/>
              <w:rPr>
                <w:rFonts w:asciiTheme="minorHAnsi" w:hAnsiTheme="minorHAnsi" w:cstheme="minorHAnsi"/>
                <w:b/>
                <w:lang w:eastAsia="cs-CZ"/>
              </w:rPr>
            </w:pPr>
            <w:r>
              <w:rPr>
                <w:rFonts w:asciiTheme="minorHAnsi" w:hAnsiTheme="minorHAnsi" w:cstheme="minorHAnsi"/>
                <w:b/>
                <w:bCs/>
              </w:rPr>
              <w:t>Statik</w:t>
            </w:r>
          </w:p>
        </w:tc>
      </w:tr>
      <w:tr w:rsidR="006E237B" w:rsidRPr="00847DA6" w:rsidTr="006E237B">
        <w:trPr>
          <w:trHeight w:val="340"/>
        </w:trPr>
        <w:tc>
          <w:tcPr>
            <w:tcW w:w="3076" w:type="dxa"/>
            <w:tcBorders>
              <w:top w:val="single" w:sz="4" w:space="0" w:color="auto"/>
              <w:left w:val="single" w:sz="12" w:space="0" w:color="auto"/>
            </w:tcBorders>
            <w:shd w:val="clear" w:color="auto" w:fill="F2F2F2"/>
            <w:vAlign w:val="center"/>
          </w:tcPr>
          <w:p w:rsidR="006E237B" w:rsidRPr="005C685E" w:rsidRDefault="006E237B" w:rsidP="00EB617B">
            <w:pPr>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r>
      <w:tr w:rsidR="006E237B" w:rsidRPr="00847DA6" w:rsidTr="006E237B">
        <w:trPr>
          <w:trHeight w:val="249"/>
        </w:trPr>
        <w:tc>
          <w:tcPr>
            <w:tcW w:w="3076" w:type="dxa"/>
            <w:vMerge w:val="restart"/>
            <w:tcBorders>
              <w:left w:val="single" w:sz="12" w:space="0" w:color="auto"/>
            </w:tcBorders>
            <w:shd w:val="clear" w:color="auto" w:fill="F2F2F2"/>
            <w:vAlign w:val="center"/>
          </w:tcPr>
          <w:p w:rsidR="006E237B" w:rsidRPr="005C685E" w:rsidRDefault="006E237B" w:rsidP="00EB617B">
            <w:pPr>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61" type="#_x0000_t75" style="width:83.25pt;height:18.75pt" o:ole="">
                  <v:imagedata r:id="rId14" o:title=""/>
                </v:shape>
                <w:control r:id="rId15" w:name="A02111" w:shapeid="_x0000_i1061"/>
              </w:object>
            </w:r>
          </w:p>
        </w:tc>
        <w:tc>
          <w:tcPr>
            <w:tcW w:w="1969" w:type="dxa"/>
            <w:vMerge w:val="restart"/>
            <w:tcBorders>
              <w:left w:val="single" w:sz="4" w:space="0" w:color="auto"/>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63" type="#_x0000_t75" style="width:77.25pt;height:18.75pt" o:ole="">
                  <v:imagedata r:id="rId16" o:title=""/>
                </v:shape>
                <w:control r:id="rId17" w:name="A02121" w:shapeid="_x0000_i1063"/>
              </w:object>
            </w:r>
          </w:p>
        </w:tc>
        <w:tc>
          <w:tcPr>
            <w:tcW w:w="2028" w:type="dxa"/>
            <w:tcBorders>
              <w:left w:val="single" w:sz="4" w:space="0" w:color="auto"/>
              <w:bottom w:val="nil"/>
              <w:right w:val="single" w:sz="12"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65" type="#_x0000_t75" style="width:90pt;height:18.75pt" o:ole="">
                  <v:imagedata r:id="rId18" o:title=""/>
                </v:shape>
                <w:control r:id="rId19" w:name="A02131" w:shapeid="_x0000_i1065"/>
              </w:object>
            </w:r>
          </w:p>
        </w:tc>
      </w:tr>
      <w:tr w:rsidR="006E237B" w:rsidRPr="00847DA6" w:rsidTr="006E237B">
        <w:trPr>
          <w:trHeight w:val="340"/>
        </w:trPr>
        <w:tc>
          <w:tcPr>
            <w:tcW w:w="3076" w:type="dxa"/>
            <w:vMerge/>
            <w:tcBorders>
              <w:left w:val="single" w:sz="12" w:space="0" w:color="auto"/>
            </w:tcBorders>
            <w:shd w:val="clear" w:color="auto" w:fill="F2F2F2"/>
            <w:vAlign w:val="center"/>
          </w:tcPr>
          <w:p w:rsidR="006E237B" w:rsidRPr="005C685E" w:rsidRDefault="006E237B" w:rsidP="00EB617B">
            <w:pPr>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r>
      <w:tr w:rsidR="006E237B" w:rsidRPr="00847DA6" w:rsidTr="006E237B">
        <w:trPr>
          <w:trHeight w:val="690"/>
        </w:trPr>
        <w:tc>
          <w:tcPr>
            <w:tcW w:w="3076" w:type="dxa"/>
            <w:tcBorders>
              <w:left w:val="single" w:sz="12" w:space="0" w:color="auto"/>
            </w:tcBorders>
            <w:shd w:val="clear" w:color="auto" w:fill="F2F2F2"/>
            <w:vAlign w:val="center"/>
          </w:tcPr>
          <w:p w:rsidR="006E237B" w:rsidRPr="005C685E" w:rsidRDefault="006E237B" w:rsidP="00EB617B">
            <w:pPr>
              <w:rPr>
                <w:rFonts w:asciiTheme="minorHAnsi" w:eastAsia="Calibri" w:hAnsiTheme="minorHAnsi" w:cstheme="minorHAnsi"/>
                <w:color w:val="000000"/>
                <w:sz w:val="22"/>
                <w:szCs w:val="22"/>
                <w:lang w:eastAsia="en-US"/>
              </w:rPr>
            </w:pPr>
            <w:r w:rsidRPr="005C685E">
              <w:rPr>
                <w:rFonts w:asciiTheme="minorHAnsi" w:eastAsia="Calibri" w:hAnsiTheme="minorHAnsi" w:cstheme="minorHAnsi"/>
                <w:color w:val="000000"/>
                <w:sz w:val="22"/>
                <w:szCs w:val="22"/>
                <w:lang w:eastAsia="en-US"/>
              </w:rPr>
              <w:t>Osoba komunikuje v českém, případně slovenském jazyce</w:t>
            </w:r>
          </w:p>
        </w:tc>
        <w:tc>
          <w:tcPr>
            <w:tcW w:w="5996" w:type="dxa"/>
            <w:gridSpan w:val="3"/>
            <w:tcBorders>
              <w:right w:val="single" w:sz="12" w:space="0" w:color="auto"/>
            </w:tcBorders>
            <w:shd w:val="clear" w:color="auto" w:fill="auto"/>
            <w:vAlign w:val="center"/>
          </w:tcPr>
          <w:p w:rsidR="006E237B" w:rsidRPr="005C685E" w:rsidRDefault="006E237B" w:rsidP="006E237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tcBorders>
              <w:left w:val="single" w:sz="12" w:space="0" w:color="auto"/>
            </w:tcBorders>
            <w:shd w:val="clear" w:color="auto" w:fill="F2F2F2"/>
            <w:vAlign w:val="center"/>
          </w:tcPr>
          <w:p w:rsidR="006E237B" w:rsidRPr="005C685E" w:rsidRDefault="00EB617B" w:rsidP="00EB617B">
            <w:pPr>
              <w:rPr>
                <w:rFonts w:asciiTheme="minorHAnsi" w:eastAsia="Calibri" w:hAnsiTheme="minorHAnsi" w:cstheme="minorHAnsi"/>
                <w:color w:val="000000"/>
                <w:sz w:val="22"/>
                <w:szCs w:val="22"/>
                <w:lang w:eastAsia="en-US"/>
              </w:rPr>
            </w:pPr>
            <w:r w:rsidRPr="00EB617B">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ab/>
              <w:t>autorizace v oboru „Statika a dynamika staveb“ (podle zákona č. 360/1992 Sb., o výkonu povolání autorizovaných architektů a o výkonu povolání autorizovaných inženýrů a techniků činných ve výstavbě ve znění pozdějších předpisů),</w:t>
            </w:r>
          </w:p>
        </w:tc>
        <w:tc>
          <w:tcPr>
            <w:tcW w:w="5996" w:type="dxa"/>
            <w:gridSpan w:val="3"/>
            <w:tcBorders>
              <w:right w:val="single" w:sz="12" w:space="0" w:color="auto"/>
            </w:tcBorders>
            <w:shd w:val="clear" w:color="auto" w:fill="auto"/>
            <w:vAlign w:val="center"/>
          </w:tcPr>
          <w:p w:rsidR="006E237B" w:rsidRPr="005C685E" w:rsidRDefault="006E237B" w:rsidP="006E237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tcBorders>
              <w:left w:val="single" w:sz="12" w:space="0" w:color="auto"/>
            </w:tcBorders>
            <w:shd w:val="clear" w:color="auto" w:fill="F2F2F2"/>
            <w:vAlign w:val="center"/>
          </w:tcPr>
          <w:p w:rsidR="006E237B" w:rsidRDefault="00EB617B" w:rsidP="00EB617B">
            <w:pPr>
              <w:rPr>
                <w:rFonts w:asciiTheme="minorHAnsi" w:eastAsia="Calibri" w:hAnsiTheme="minorHAnsi" w:cstheme="minorHAnsi"/>
                <w:color w:val="000000"/>
                <w:sz w:val="22"/>
                <w:szCs w:val="22"/>
                <w:lang w:eastAsia="en-US"/>
              </w:rPr>
            </w:pPr>
            <w:r w:rsidRPr="00EB617B">
              <w:rPr>
                <w:rFonts w:asciiTheme="minorHAnsi" w:eastAsia="Calibri" w:hAnsiTheme="minorHAnsi" w:cstheme="minorHAnsi"/>
                <w:color w:val="000000"/>
                <w:sz w:val="22"/>
                <w:szCs w:val="22"/>
                <w:lang w:eastAsia="en-US"/>
              </w:rPr>
              <w:lastRenderedPageBreak/>
              <w:t>-</w:t>
            </w:r>
            <w:r w:rsidRPr="00EB617B">
              <w:rPr>
                <w:rFonts w:asciiTheme="minorHAnsi" w:eastAsia="Calibri" w:hAnsiTheme="minorHAnsi" w:cstheme="minorHAnsi"/>
                <w:color w:val="000000"/>
                <w:sz w:val="22"/>
                <w:szCs w:val="22"/>
                <w:lang w:eastAsia="en-US"/>
              </w:rPr>
              <w:tab/>
              <w:t>délka odborné praxe na pozici statik</w:t>
            </w:r>
            <w:r w:rsidR="003E0828">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 xml:space="preserve"> minimálně 5 let</w:t>
            </w:r>
          </w:p>
        </w:tc>
        <w:tc>
          <w:tcPr>
            <w:tcW w:w="5996" w:type="dxa"/>
            <w:gridSpan w:val="3"/>
            <w:tcBorders>
              <w:right w:val="single" w:sz="12" w:space="0" w:color="auto"/>
            </w:tcBorders>
            <w:shd w:val="clear" w:color="auto" w:fill="auto"/>
            <w:vAlign w:val="center"/>
          </w:tcPr>
          <w:p w:rsidR="006E237B" w:rsidRPr="005C685E" w:rsidRDefault="006E237B" w:rsidP="006E237B">
            <w:pPr>
              <w:jc w:val="center"/>
              <w:rPr>
                <w:rFonts w:asciiTheme="minorHAnsi" w:hAnsiTheme="minorHAnsi" w:cstheme="minorHAnsi"/>
                <w:sz w:val="22"/>
                <w:szCs w:val="22"/>
                <w:lang w:eastAsia="en-US"/>
              </w:rPr>
            </w:pPr>
          </w:p>
        </w:tc>
      </w:tr>
      <w:tr w:rsidR="007E2A81" w:rsidRPr="00847DA6" w:rsidTr="006E237B">
        <w:trPr>
          <w:trHeight w:val="690"/>
        </w:trPr>
        <w:tc>
          <w:tcPr>
            <w:tcW w:w="3076" w:type="dxa"/>
            <w:tcBorders>
              <w:left w:val="single" w:sz="12" w:space="0" w:color="auto"/>
            </w:tcBorders>
            <w:shd w:val="clear" w:color="auto" w:fill="F2F2F2"/>
            <w:vAlign w:val="center"/>
          </w:tcPr>
          <w:p w:rsidR="007E2A81" w:rsidRPr="00EB617B" w:rsidRDefault="003E0828" w:rsidP="00EB617B">
            <w:pPr>
              <w:rPr>
                <w:rFonts w:asciiTheme="minorHAnsi" w:eastAsia="Calibri" w:hAnsiTheme="minorHAnsi" w:cstheme="minorHAnsi"/>
                <w:color w:val="000000"/>
                <w:sz w:val="22"/>
                <w:szCs w:val="22"/>
                <w:lang w:eastAsia="en-US"/>
              </w:rPr>
            </w:pPr>
            <w:r w:rsidRPr="00E621C1">
              <w:rPr>
                <w:rFonts w:ascii="Calibri" w:hAnsi="Calibri"/>
              </w:rPr>
              <w:t>závaz</w:t>
            </w:r>
            <w:r>
              <w:rPr>
                <w:rFonts w:ascii="Calibri" w:hAnsi="Calibri"/>
              </w:rPr>
              <w:t>e</w:t>
            </w:r>
            <w:r w:rsidRPr="00E621C1">
              <w:rPr>
                <w:rFonts w:ascii="Calibri" w:hAnsi="Calibri"/>
              </w:rPr>
              <w:t xml:space="preserve">k podílet se na plnění zakázky </w:t>
            </w:r>
            <w:r>
              <w:rPr>
                <w:rFonts w:ascii="Calibri" w:hAnsi="Calibri"/>
              </w:rPr>
              <w:t>v</w:t>
            </w:r>
            <w:r w:rsidRPr="00E621C1">
              <w:rPr>
                <w:rFonts w:ascii="Calibri" w:hAnsi="Calibri"/>
              </w:rPr>
              <w:t xml:space="preserve"> uvedené funkc</w:t>
            </w:r>
            <w:r>
              <w:rPr>
                <w:rFonts w:ascii="Calibri" w:hAnsi="Calibri"/>
              </w:rPr>
              <w:t>i – potvrzení:</w:t>
            </w:r>
          </w:p>
        </w:tc>
        <w:tc>
          <w:tcPr>
            <w:tcW w:w="5996" w:type="dxa"/>
            <w:gridSpan w:val="3"/>
            <w:tcBorders>
              <w:right w:val="single" w:sz="12" w:space="0" w:color="auto"/>
            </w:tcBorders>
            <w:shd w:val="clear" w:color="auto" w:fill="auto"/>
            <w:vAlign w:val="center"/>
          </w:tcPr>
          <w:p w:rsidR="007E2A81" w:rsidRPr="005C685E" w:rsidRDefault="007E2A81" w:rsidP="006E237B">
            <w:pPr>
              <w:jc w:val="center"/>
              <w:rPr>
                <w:rFonts w:asciiTheme="minorHAnsi" w:hAnsiTheme="minorHAnsi" w:cstheme="minorHAnsi"/>
                <w:sz w:val="22"/>
                <w:szCs w:val="22"/>
                <w:lang w:eastAsia="en-US"/>
              </w:rPr>
            </w:pPr>
          </w:p>
        </w:tc>
      </w:tr>
    </w:tbl>
    <w:p w:rsidR="006E237B" w:rsidRDefault="006E237B" w:rsidP="005C08C4">
      <w:pPr>
        <w:rPr>
          <w:rFonts w:ascii="Segoe UI" w:hAnsi="Segoe UI" w:cs="Segoe UI"/>
          <w:sz w:val="20"/>
        </w:rPr>
      </w:pPr>
    </w:p>
    <w:p w:rsidR="009456B8" w:rsidRDefault="009456B8" w:rsidP="005C08C4">
      <w:pPr>
        <w:rPr>
          <w:rFonts w:ascii="Segoe UI" w:hAnsi="Segoe UI" w:cs="Segoe UI"/>
          <w:sz w:val="20"/>
        </w:rPr>
      </w:pPr>
    </w:p>
    <w:p w:rsidR="009456B8" w:rsidRDefault="009456B8" w:rsidP="005C08C4">
      <w:pPr>
        <w:rPr>
          <w:rFonts w:ascii="Segoe UI" w:hAnsi="Segoe UI" w:cs="Segoe UI"/>
          <w:sz w:val="20"/>
        </w:rPr>
      </w:pPr>
    </w:p>
    <w:tbl>
      <w:tblPr>
        <w:tblStyle w:val="Mkatabulky1"/>
        <w:tblW w:w="9072" w:type="dxa"/>
        <w:tblInd w:w="98" w:type="dxa"/>
        <w:tblLook w:val="04A0" w:firstRow="1" w:lastRow="0" w:firstColumn="1" w:lastColumn="0" w:noHBand="0" w:noVBand="1"/>
      </w:tblPr>
      <w:tblGrid>
        <w:gridCol w:w="3076"/>
        <w:gridCol w:w="1999"/>
        <w:gridCol w:w="1969"/>
        <w:gridCol w:w="2028"/>
      </w:tblGrid>
      <w:tr w:rsidR="006E237B" w:rsidRPr="00847DA6" w:rsidTr="006E237B">
        <w:trPr>
          <w:trHeight w:val="340"/>
        </w:trPr>
        <w:tc>
          <w:tcPr>
            <w:tcW w:w="9072" w:type="dxa"/>
            <w:gridSpan w:val="4"/>
            <w:tcBorders>
              <w:top w:val="single" w:sz="12" w:space="0" w:color="auto"/>
              <w:left w:val="single" w:sz="12" w:space="0" w:color="auto"/>
              <w:bottom w:val="nil"/>
              <w:right w:val="single" w:sz="12" w:space="0" w:color="auto"/>
            </w:tcBorders>
            <w:shd w:val="clear" w:color="auto" w:fill="F2F2F2"/>
            <w:vAlign w:val="center"/>
          </w:tcPr>
          <w:p w:rsidR="006E237B" w:rsidRPr="005C685E" w:rsidRDefault="00EB617B" w:rsidP="006E237B">
            <w:pPr>
              <w:pStyle w:val="Bezmezer"/>
              <w:spacing w:before="120"/>
              <w:jc w:val="both"/>
              <w:rPr>
                <w:rFonts w:asciiTheme="minorHAnsi" w:hAnsiTheme="minorHAnsi" w:cstheme="minorHAnsi"/>
                <w:b/>
                <w:lang w:eastAsia="cs-CZ"/>
              </w:rPr>
            </w:pPr>
            <w:r w:rsidRPr="00EB617B">
              <w:rPr>
                <w:rFonts w:asciiTheme="minorHAnsi" w:hAnsiTheme="minorHAnsi" w:cstheme="minorHAnsi"/>
                <w:b/>
                <w:bCs/>
              </w:rPr>
              <w:t>Technik BOZP</w:t>
            </w:r>
          </w:p>
        </w:tc>
      </w:tr>
      <w:tr w:rsidR="006E237B" w:rsidRPr="00847DA6" w:rsidTr="006E237B">
        <w:trPr>
          <w:trHeight w:val="340"/>
        </w:trPr>
        <w:tc>
          <w:tcPr>
            <w:tcW w:w="3076" w:type="dxa"/>
            <w:tcBorders>
              <w:top w:val="single" w:sz="4" w:space="0" w:color="auto"/>
              <w:left w:val="single" w:sz="12" w:space="0" w:color="auto"/>
            </w:tcBorders>
            <w:shd w:val="clear" w:color="auto" w:fill="F2F2F2"/>
            <w:vAlign w:val="center"/>
          </w:tcPr>
          <w:p w:rsidR="006E237B" w:rsidRPr="005C685E" w:rsidRDefault="006E237B" w:rsidP="006E237B">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r>
      <w:tr w:rsidR="006E237B" w:rsidRPr="00847DA6" w:rsidTr="006E237B">
        <w:trPr>
          <w:trHeight w:val="249"/>
        </w:trPr>
        <w:tc>
          <w:tcPr>
            <w:tcW w:w="3076" w:type="dxa"/>
            <w:vMerge w:val="restart"/>
            <w:tcBorders>
              <w:left w:val="single" w:sz="12" w:space="0" w:color="auto"/>
            </w:tcBorders>
            <w:shd w:val="clear" w:color="auto" w:fill="F2F2F2"/>
            <w:vAlign w:val="center"/>
          </w:tcPr>
          <w:p w:rsidR="006E237B" w:rsidRPr="005C685E" w:rsidRDefault="006E237B" w:rsidP="00EB617B">
            <w:pPr>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1999" w:type="dxa"/>
            <w:vMerge w:val="restart"/>
            <w:tcBorders>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67" type="#_x0000_t75" style="width:83.25pt;height:18.75pt" o:ole="">
                  <v:imagedata r:id="rId20" o:title=""/>
                </v:shape>
                <w:control r:id="rId21" w:name="A02113" w:shapeid="_x0000_i1067"/>
              </w:object>
            </w:r>
          </w:p>
        </w:tc>
        <w:tc>
          <w:tcPr>
            <w:tcW w:w="1969" w:type="dxa"/>
            <w:vMerge w:val="restart"/>
            <w:tcBorders>
              <w:left w:val="single" w:sz="4" w:space="0" w:color="auto"/>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69" type="#_x0000_t75" style="width:77.25pt;height:18.75pt" o:ole="">
                  <v:imagedata r:id="rId22" o:title=""/>
                </v:shape>
                <w:control r:id="rId23" w:name="A02123" w:shapeid="_x0000_i1069"/>
              </w:object>
            </w:r>
          </w:p>
        </w:tc>
        <w:tc>
          <w:tcPr>
            <w:tcW w:w="2028" w:type="dxa"/>
            <w:tcBorders>
              <w:left w:val="single" w:sz="4" w:space="0" w:color="auto"/>
              <w:bottom w:val="nil"/>
              <w:right w:val="single" w:sz="12"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r w:rsidRPr="005C685E">
              <w:rPr>
                <w:rFonts w:cstheme="minorHAnsi"/>
                <w:lang w:eastAsia="en-US"/>
              </w:rPr>
              <w:object w:dxaOrig="1440" w:dyaOrig="1440">
                <v:shape id="_x0000_i1071" type="#_x0000_t75" style="width:90pt;height:18.75pt" o:ole="">
                  <v:imagedata r:id="rId24" o:title=""/>
                </v:shape>
                <w:control r:id="rId25" w:name="A02133" w:shapeid="_x0000_i1071"/>
              </w:object>
            </w:r>
          </w:p>
        </w:tc>
      </w:tr>
      <w:tr w:rsidR="006E237B" w:rsidRPr="00847DA6" w:rsidTr="006E237B">
        <w:trPr>
          <w:trHeight w:val="340"/>
        </w:trPr>
        <w:tc>
          <w:tcPr>
            <w:tcW w:w="3076" w:type="dxa"/>
            <w:vMerge/>
            <w:tcBorders>
              <w:left w:val="single" w:sz="12" w:space="0" w:color="auto"/>
            </w:tcBorders>
            <w:shd w:val="clear" w:color="auto" w:fill="F2F2F2"/>
            <w:vAlign w:val="center"/>
          </w:tcPr>
          <w:p w:rsidR="006E237B" w:rsidRPr="005C685E" w:rsidRDefault="006E237B" w:rsidP="00EB617B">
            <w:pPr>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6E237B" w:rsidRPr="005C685E" w:rsidRDefault="006E237B" w:rsidP="006E237B">
            <w:pPr>
              <w:jc w:val="left"/>
              <w:rPr>
                <w:rFonts w:asciiTheme="minorHAnsi" w:hAnsiTheme="minorHAnsi" w:cstheme="minorHAnsi"/>
                <w:b/>
                <w:sz w:val="22"/>
                <w:szCs w:val="22"/>
                <w:lang w:eastAsia="en-US"/>
              </w:rPr>
            </w:pPr>
          </w:p>
        </w:tc>
      </w:tr>
      <w:tr w:rsidR="006E237B" w:rsidRPr="00847DA6" w:rsidTr="006E237B">
        <w:trPr>
          <w:trHeight w:val="690"/>
        </w:trPr>
        <w:tc>
          <w:tcPr>
            <w:tcW w:w="3076" w:type="dxa"/>
            <w:tcBorders>
              <w:left w:val="single" w:sz="12" w:space="0" w:color="auto"/>
            </w:tcBorders>
            <w:shd w:val="clear" w:color="auto" w:fill="F2F2F2"/>
            <w:vAlign w:val="center"/>
          </w:tcPr>
          <w:p w:rsidR="006E237B" w:rsidRPr="005C685E" w:rsidRDefault="006E237B" w:rsidP="00EB617B">
            <w:pPr>
              <w:rPr>
                <w:rFonts w:asciiTheme="minorHAnsi" w:eastAsia="Calibri" w:hAnsiTheme="minorHAnsi" w:cstheme="minorHAnsi"/>
                <w:color w:val="000000"/>
                <w:sz w:val="22"/>
                <w:szCs w:val="22"/>
                <w:lang w:eastAsia="en-US"/>
              </w:rPr>
            </w:pPr>
            <w:r w:rsidRPr="005C685E">
              <w:rPr>
                <w:rFonts w:asciiTheme="minorHAnsi" w:eastAsia="Calibri" w:hAnsiTheme="minorHAnsi" w:cstheme="minorHAnsi"/>
                <w:color w:val="000000"/>
                <w:sz w:val="22"/>
                <w:szCs w:val="22"/>
                <w:lang w:eastAsia="en-US"/>
              </w:rPr>
              <w:t>Osoba komunikuje v českém, případně slovenském jazyce</w:t>
            </w:r>
          </w:p>
        </w:tc>
        <w:tc>
          <w:tcPr>
            <w:tcW w:w="5996" w:type="dxa"/>
            <w:gridSpan w:val="3"/>
            <w:tcBorders>
              <w:right w:val="single" w:sz="12" w:space="0" w:color="auto"/>
            </w:tcBorders>
            <w:shd w:val="clear" w:color="auto" w:fill="auto"/>
            <w:vAlign w:val="center"/>
          </w:tcPr>
          <w:p w:rsidR="006E237B" w:rsidRPr="005C685E" w:rsidRDefault="006E237B" w:rsidP="006E237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tcBorders>
              <w:left w:val="single" w:sz="12" w:space="0" w:color="auto"/>
            </w:tcBorders>
            <w:shd w:val="clear" w:color="auto" w:fill="F2F2F2"/>
            <w:vAlign w:val="center"/>
          </w:tcPr>
          <w:p w:rsidR="006E237B" w:rsidRPr="005C685E" w:rsidRDefault="00EB617B" w:rsidP="00EB617B">
            <w:pPr>
              <w:rPr>
                <w:rFonts w:asciiTheme="minorHAnsi" w:eastAsia="Calibri" w:hAnsiTheme="minorHAnsi" w:cstheme="minorHAnsi"/>
                <w:color w:val="000000"/>
                <w:sz w:val="22"/>
                <w:szCs w:val="22"/>
                <w:lang w:eastAsia="en-US"/>
              </w:rPr>
            </w:pPr>
            <w:r w:rsidRPr="00EB617B">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ab/>
              <w:t>platné osvědčení o odborné způsobilosti k zajišťování úkolů v prevenci rizik v oblasti bezpečnosti a ochrany zdraví při práci a činnosti koordinátora bezpečnosti a ochrany zdraví při práci na staveništi podle zákona č. 309/2006 Sb., o zajištění dalších podmínek bezpečnosti a ochrany zdraví při práci, v platném znění pro člena realizačního týmu na pozici koordinátor BOZP na staveništi,</w:t>
            </w:r>
          </w:p>
        </w:tc>
        <w:tc>
          <w:tcPr>
            <w:tcW w:w="5996" w:type="dxa"/>
            <w:gridSpan w:val="3"/>
            <w:tcBorders>
              <w:right w:val="single" w:sz="12" w:space="0" w:color="auto"/>
            </w:tcBorders>
            <w:shd w:val="clear" w:color="auto" w:fill="auto"/>
            <w:vAlign w:val="center"/>
          </w:tcPr>
          <w:p w:rsidR="006E237B" w:rsidRPr="005C685E" w:rsidRDefault="006E237B" w:rsidP="006E237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6E237B" w:rsidRPr="00847DA6" w:rsidTr="006E237B">
        <w:trPr>
          <w:trHeight w:val="690"/>
        </w:trPr>
        <w:tc>
          <w:tcPr>
            <w:tcW w:w="3076" w:type="dxa"/>
            <w:tcBorders>
              <w:left w:val="single" w:sz="12" w:space="0" w:color="auto"/>
            </w:tcBorders>
            <w:shd w:val="clear" w:color="auto" w:fill="F2F2F2"/>
            <w:vAlign w:val="center"/>
          </w:tcPr>
          <w:p w:rsidR="006E237B" w:rsidRDefault="00EB617B" w:rsidP="00EB617B">
            <w:pPr>
              <w:rPr>
                <w:rFonts w:asciiTheme="minorHAnsi" w:eastAsia="Calibri" w:hAnsiTheme="minorHAnsi" w:cstheme="minorHAnsi"/>
                <w:color w:val="000000"/>
                <w:sz w:val="22"/>
                <w:szCs w:val="22"/>
                <w:lang w:eastAsia="en-US"/>
              </w:rPr>
            </w:pPr>
            <w:r w:rsidRPr="00EB617B">
              <w:rPr>
                <w:rFonts w:asciiTheme="minorHAnsi" w:eastAsia="Calibri" w:hAnsiTheme="minorHAnsi" w:cstheme="minorHAnsi"/>
                <w:color w:val="000000"/>
                <w:sz w:val="22"/>
                <w:szCs w:val="22"/>
                <w:lang w:eastAsia="en-US"/>
              </w:rPr>
              <w:t>-</w:t>
            </w:r>
            <w:r w:rsidRPr="00EB617B">
              <w:rPr>
                <w:rFonts w:asciiTheme="minorHAnsi" w:eastAsia="Calibri" w:hAnsiTheme="minorHAnsi" w:cstheme="minorHAnsi"/>
                <w:color w:val="000000"/>
                <w:sz w:val="22"/>
                <w:szCs w:val="22"/>
                <w:lang w:eastAsia="en-US"/>
              </w:rPr>
              <w:tab/>
              <w:t>délka odborné praxe na pozici koordinátor BOZP na staveništi minimálně 5 let</w:t>
            </w:r>
          </w:p>
        </w:tc>
        <w:tc>
          <w:tcPr>
            <w:tcW w:w="5996" w:type="dxa"/>
            <w:gridSpan w:val="3"/>
            <w:tcBorders>
              <w:right w:val="single" w:sz="12" w:space="0" w:color="auto"/>
            </w:tcBorders>
            <w:shd w:val="clear" w:color="auto" w:fill="auto"/>
            <w:vAlign w:val="center"/>
          </w:tcPr>
          <w:p w:rsidR="006E237B" w:rsidRPr="005C685E" w:rsidRDefault="006E237B" w:rsidP="006E237B">
            <w:pPr>
              <w:jc w:val="center"/>
              <w:rPr>
                <w:rFonts w:asciiTheme="minorHAnsi" w:hAnsiTheme="minorHAnsi" w:cstheme="minorHAnsi"/>
                <w:sz w:val="22"/>
                <w:szCs w:val="22"/>
                <w:lang w:eastAsia="en-US"/>
              </w:rPr>
            </w:pPr>
          </w:p>
        </w:tc>
      </w:tr>
      <w:tr w:rsidR="003E0828" w:rsidRPr="00847DA6" w:rsidTr="006E237B">
        <w:trPr>
          <w:trHeight w:val="690"/>
        </w:trPr>
        <w:tc>
          <w:tcPr>
            <w:tcW w:w="3076" w:type="dxa"/>
            <w:tcBorders>
              <w:left w:val="single" w:sz="12" w:space="0" w:color="auto"/>
            </w:tcBorders>
            <w:shd w:val="clear" w:color="auto" w:fill="F2F2F2"/>
            <w:vAlign w:val="center"/>
          </w:tcPr>
          <w:p w:rsidR="003E0828" w:rsidRPr="00EB617B" w:rsidRDefault="003E0828" w:rsidP="00EB617B">
            <w:pPr>
              <w:rPr>
                <w:rFonts w:asciiTheme="minorHAnsi" w:eastAsia="Calibri" w:hAnsiTheme="minorHAnsi" w:cstheme="minorHAnsi"/>
                <w:color w:val="000000"/>
                <w:sz w:val="22"/>
                <w:szCs w:val="22"/>
                <w:lang w:eastAsia="en-US"/>
              </w:rPr>
            </w:pPr>
            <w:r w:rsidRPr="00E621C1">
              <w:rPr>
                <w:rFonts w:ascii="Calibri" w:hAnsi="Calibri"/>
              </w:rPr>
              <w:t>závaz</w:t>
            </w:r>
            <w:r>
              <w:rPr>
                <w:rFonts w:ascii="Calibri" w:hAnsi="Calibri"/>
              </w:rPr>
              <w:t>e</w:t>
            </w:r>
            <w:r w:rsidRPr="00E621C1">
              <w:rPr>
                <w:rFonts w:ascii="Calibri" w:hAnsi="Calibri"/>
              </w:rPr>
              <w:t xml:space="preserve">k podílet se na plnění zakázky </w:t>
            </w:r>
            <w:r>
              <w:rPr>
                <w:rFonts w:ascii="Calibri" w:hAnsi="Calibri"/>
              </w:rPr>
              <w:t>v</w:t>
            </w:r>
            <w:r w:rsidRPr="00E621C1">
              <w:rPr>
                <w:rFonts w:ascii="Calibri" w:hAnsi="Calibri"/>
              </w:rPr>
              <w:t xml:space="preserve"> uvedené funkc</w:t>
            </w:r>
            <w:r>
              <w:rPr>
                <w:rFonts w:ascii="Calibri" w:hAnsi="Calibri"/>
              </w:rPr>
              <w:t>i – potvrzení:</w:t>
            </w:r>
          </w:p>
        </w:tc>
        <w:tc>
          <w:tcPr>
            <w:tcW w:w="5996" w:type="dxa"/>
            <w:gridSpan w:val="3"/>
            <w:tcBorders>
              <w:right w:val="single" w:sz="12" w:space="0" w:color="auto"/>
            </w:tcBorders>
            <w:shd w:val="clear" w:color="auto" w:fill="auto"/>
            <w:vAlign w:val="center"/>
          </w:tcPr>
          <w:p w:rsidR="003E0828" w:rsidRPr="005C685E" w:rsidRDefault="003E0828" w:rsidP="006E237B">
            <w:pPr>
              <w:jc w:val="center"/>
              <w:rPr>
                <w:rFonts w:asciiTheme="minorHAnsi" w:hAnsiTheme="minorHAnsi" w:cstheme="minorHAnsi"/>
                <w:sz w:val="22"/>
                <w:szCs w:val="22"/>
                <w:lang w:eastAsia="en-US"/>
              </w:rPr>
            </w:pPr>
          </w:p>
        </w:tc>
      </w:tr>
    </w:tbl>
    <w:p w:rsidR="006E237B" w:rsidRDefault="006E237B" w:rsidP="005C08C4">
      <w:pPr>
        <w:rPr>
          <w:rFonts w:ascii="Segoe UI" w:hAnsi="Segoe UI" w:cs="Segoe UI"/>
          <w:sz w:val="20"/>
        </w:rPr>
      </w:pPr>
    </w:p>
    <w:p w:rsidR="003E0828" w:rsidRDefault="003E0828" w:rsidP="005C08C4">
      <w:pPr>
        <w:rPr>
          <w:rFonts w:ascii="Segoe UI" w:hAnsi="Segoe UI" w:cs="Segoe UI"/>
          <w:sz w:val="20"/>
        </w:rPr>
      </w:pPr>
    </w:p>
    <w:p w:rsidR="003E0828" w:rsidRDefault="003E0828" w:rsidP="005C08C4">
      <w:pPr>
        <w:rPr>
          <w:rFonts w:ascii="Segoe UI" w:hAnsi="Segoe UI" w:cs="Segoe UI"/>
          <w:sz w:val="20"/>
        </w:rPr>
      </w:pPr>
    </w:p>
    <w:p w:rsidR="003E0828" w:rsidRDefault="003E0828" w:rsidP="005C08C4">
      <w:pPr>
        <w:rPr>
          <w:rFonts w:ascii="Segoe UI" w:hAnsi="Segoe UI" w:cs="Segoe UI"/>
          <w:sz w:val="20"/>
        </w:rPr>
      </w:pPr>
    </w:p>
    <w:p w:rsidR="009456B8" w:rsidRDefault="009456B8" w:rsidP="005C08C4">
      <w:pPr>
        <w:rPr>
          <w:rFonts w:ascii="Segoe UI" w:hAnsi="Segoe UI" w:cs="Segoe UI"/>
          <w:sz w:val="20"/>
        </w:rPr>
      </w:pPr>
      <w:bookmarkStart w:id="4" w:name="_GoBack"/>
      <w:bookmarkEnd w:id="4"/>
    </w:p>
    <w:p w:rsidR="003E0828" w:rsidRDefault="003E0828" w:rsidP="005C08C4">
      <w:pPr>
        <w:rPr>
          <w:rFonts w:ascii="Segoe UI" w:hAnsi="Segoe UI" w:cs="Segoe UI"/>
          <w:sz w:val="20"/>
        </w:rPr>
      </w:pPr>
    </w:p>
    <w:p w:rsidR="003E0828" w:rsidRDefault="003E0828" w:rsidP="005C08C4">
      <w:pPr>
        <w:rPr>
          <w:rFonts w:ascii="Segoe UI" w:hAnsi="Segoe UI" w:cs="Segoe UI"/>
          <w:sz w:val="20"/>
        </w:rPr>
      </w:pPr>
    </w:p>
    <w:p w:rsidR="003E0828" w:rsidRDefault="003E0828" w:rsidP="005C08C4">
      <w:pPr>
        <w:rPr>
          <w:rFonts w:ascii="Segoe UI" w:hAnsi="Segoe UI" w:cs="Segoe UI"/>
          <w:sz w:val="20"/>
        </w:rPr>
      </w:pPr>
      <w:r>
        <w:rPr>
          <w:rFonts w:ascii="Segoe UI" w:hAnsi="Segoe UI" w:cs="Segoe UI"/>
          <w:sz w:val="20"/>
        </w:rPr>
        <w:t xml:space="preserve">Datum: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identifikace a podpis jednajícího za společnost</w:t>
      </w:r>
    </w:p>
    <w:sectPr w:rsidR="003E0828" w:rsidSect="00516483">
      <w:headerReference w:type="default" r:id="rId2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828" w:rsidRDefault="003E0828" w:rsidP="00F65853">
      <w:r>
        <w:separator/>
      </w:r>
    </w:p>
  </w:endnote>
  <w:endnote w:type="continuationSeparator" w:id="0">
    <w:p w:rsidR="003E0828" w:rsidRDefault="003E0828"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828" w:rsidRDefault="003E0828" w:rsidP="00F65853">
      <w:r>
        <w:separator/>
      </w:r>
    </w:p>
  </w:footnote>
  <w:footnote w:type="continuationSeparator" w:id="0">
    <w:p w:rsidR="003E0828" w:rsidRDefault="003E0828"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828" w:rsidRPr="00670E5C" w:rsidRDefault="003E0828" w:rsidP="005A1949">
    <w:pPr>
      <w:pStyle w:val="Zhlav"/>
      <w:jc w:val="right"/>
      <w:rPr>
        <w:rFonts w:cstheme="minorHAnsi"/>
      </w:rPr>
    </w:pPr>
    <w:r w:rsidRPr="00670E5C">
      <w:rPr>
        <w:rFonts w:cstheme="minorHAnsi"/>
      </w:rPr>
      <w:t xml:space="preserve">Příloha č. </w:t>
    </w:r>
    <w:r>
      <w:rPr>
        <w:rFonts w:cstheme="minorHAnsi"/>
      </w:rPr>
      <w:t>6</w:t>
    </w:r>
  </w:p>
  <w:p w:rsidR="003E0828" w:rsidRPr="00E37B0B" w:rsidRDefault="003E0828" w:rsidP="005A1949">
    <w:pPr>
      <w:pStyle w:val="Zhlav"/>
      <w:jc w:val="right"/>
      <w:rPr>
        <w:rFonts w:ascii="Segoe UI" w:hAnsi="Segoe UI" w:cs="Segoe UI"/>
      </w:rPr>
    </w:pPr>
  </w:p>
  <w:p w:rsidR="003E0828" w:rsidRPr="00806978" w:rsidRDefault="003E0828">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1"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3"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896DA9"/>
    <w:multiLevelType w:val="hybridMultilevel"/>
    <w:tmpl w:val="89389118"/>
    <w:lvl w:ilvl="0" w:tplc="7864F0EE">
      <w:start w:val="2"/>
      <w:numFmt w:val="bullet"/>
      <w:lvlText w:val="-"/>
      <w:lvlJc w:val="left"/>
      <w:pPr>
        <w:ind w:left="1494" w:hanging="360"/>
      </w:pPr>
      <w:rPr>
        <w:rFonts w:ascii="Calibri" w:eastAsia="Calibri" w:hAnsi="Calibri"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0B6423"/>
    <w:multiLevelType w:val="hybridMultilevel"/>
    <w:tmpl w:val="F7C28B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7"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4"/>
  </w:num>
  <w:num w:numId="5">
    <w:abstractNumId w:val="5"/>
  </w:num>
  <w:num w:numId="6">
    <w:abstractNumId w:val="15"/>
  </w:num>
  <w:num w:numId="7">
    <w:abstractNumId w:val="1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9"/>
  </w:num>
  <w:num w:numId="15">
    <w:abstractNumId w:val="3"/>
  </w:num>
  <w:num w:numId="16">
    <w:abstractNumId w:val="11"/>
  </w:num>
  <w:num w:numId="17">
    <w:abstractNumId w:val="6"/>
  </w:num>
  <w:num w:numId="18">
    <w:abstractNumId w:val="10"/>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D0CD0"/>
    <w:rsid w:val="000E013C"/>
    <w:rsid w:val="000E35B1"/>
    <w:rsid w:val="000F3862"/>
    <w:rsid w:val="000F6CCA"/>
    <w:rsid w:val="00103035"/>
    <w:rsid w:val="00125F30"/>
    <w:rsid w:val="00136520"/>
    <w:rsid w:val="00144AEC"/>
    <w:rsid w:val="00150F34"/>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44CEF"/>
    <w:rsid w:val="002510B2"/>
    <w:rsid w:val="00255739"/>
    <w:rsid w:val="002B1682"/>
    <w:rsid w:val="002E76BA"/>
    <w:rsid w:val="002F3903"/>
    <w:rsid w:val="00302227"/>
    <w:rsid w:val="00322D56"/>
    <w:rsid w:val="00335C67"/>
    <w:rsid w:val="00350342"/>
    <w:rsid w:val="003862F2"/>
    <w:rsid w:val="00394820"/>
    <w:rsid w:val="003B3B09"/>
    <w:rsid w:val="003E0828"/>
    <w:rsid w:val="003E29C1"/>
    <w:rsid w:val="00400E96"/>
    <w:rsid w:val="004132DB"/>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2A81"/>
    <w:rsid w:val="007E35C9"/>
    <w:rsid w:val="00806978"/>
    <w:rsid w:val="00820A3F"/>
    <w:rsid w:val="008403FA"/>
    <w:rsid w:val="0084265C"/>
    <w:rsid w:val="00844DC0"/>
    <w:rsid w:val="00847DA6"/>
    <w:rsid w:val="00851D90"/>
    <w:rsid w:val="008B2667"/>
    <w:rsid w:val="008B313B"/>
    <w:rsid w:val="008C0BDD"/>
    <w:rsid w:val="008E0168"/>
    <w:rsid w:val="008F0889"/>
    <w:rsid w:val="008F15AD"/>
    <w:rsid w:val="008F2EDA"/>
    <w:rsid w:val="008F3BE5"/>
    <w:rsid w:val="008F553E"/>
    <w:rsid w:val="00903A35"/>
    <w:rsid w:val="009074D0"/>
    <w:rsid w:val="00921A68"/>
    <w:rsid w:val="0093349E"/>
    <w:rsid w:val="00933697"/>
    <w:rsid w:val="009456B8"/>
    <w:rsid w:val="00963AA9"/>
    <w:rsid w:val="00972733"/>
    <w:rsid w:val="00994978"/>
    <w:rsid w:val="009A5F4F"/>
    <w:rsid w:val="009B361F"/>
    <w:rsid w:val="009B7751"/>
    <w:rsid w:val="009E55B2"/>
    <w:rsid w:val="009E65FA"/>
    <w:rsid w:val="00A047E4"/>
    <w:rsid w:val="00A405F6"/>
    <w:rsid w:val="00A430A4"/>
    <w:rsid w:val="00A4442B"/>
    <w:rsid w:val="00A66C2C"/>
    <w:rsid w:val="00AA50F2"/>
    <w:rsid w:val="00AB2103"/>
    <w:rsid w:val="00AB4144"/>
    <w:rsid w:val="00B030FB"/>
    <w:rsid w:val="00B347E9"/>
    <w:rsid w:val="00B61BC0"/>
    <w:rsid w:val="00B74E22"/>
    <w:rsid w:val="00B9111E"/>
    <w:rsid w:val="00BD4CC1"/>
    <w:rsid w:val="00BE6B9D"/>
    <w:rsid w:val="00C07D27"/>
    <w:rsid w:val="00C235BF"/>
    <w:rsid w:val="00C25BAC"/>
    <w:rsid w:val="00C330D3"/>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265A"/>
    <w:rsid w:val="00E06BCD"/>
    <w:rsid w:val="00E16F05"/>
    <w:rsid w:val="00E33E22"/>
    <w:rsid w:val="00E33E73"/>
    <w:rsid w:val="00E37B0B"/>
    <w:rsid w:val="00E4275D"/>
    <w:rsid w:val="00E77492"/>
    <w:rsid w:val="00E83E0E"/>
    <w:rsid w:val="00E84D35"/>
    <w:rsid w:val="00EB617B"/>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6490FB"/>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2B896-0F85-4647-8154-E792C842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450</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Staňková Blanka</cp:lastModifiedBy>
  <cp:revision>23</cp:revision>
  <cp:lastPrinted>2021-04-01T09:21:00Z</cp:lastPrinted>
  <dcterms:created xsi:type="dcterms:W3CDTF">2021-02-10T08:32:00Z</dcterms:created>
  <dcterms:modified xsi:type="dcterms:W3CDTF">2024-10-16T07:18:00Z</dcterms:modified>
</cp:coreProperties>
</file>